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ED" w:rsidRPr="002A0AA0" w:rsidRDefault="00582676" w:rsidP="007F46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A0AA0">
        <w:rPr>
          <w:rFonts w:ascii="Times New Roman" w:hAnsi="Times New Roman" w:cs="Times New Roman"/>
          <w:b/>
          <w:sz w:val="24"/>
          <w:szCs w:val="24"/>
        </w:rPr>
        <w:t>020 21 STRUČNA SLUŽBA SAVJETA ZA NACIONALNE MANJINE</w:t>
      </w:r>
    </w:p>
    <w:p w:rsidR="00812B97" w:rsidRPr="002A0AA0" w:rsidRDefault="00812B97" w:rsidP="00812B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AA0">
        <w:rPr>
          <w:rFonts w:ascii="Times New Roman" w:hAnsi="Times New Roman" w:cs="Times New Roman"/>
          <w:b/>
          <w:sz w:val="24"/>
          <w:szCs w:val="24"/>
        </w:rPr>
        <w:t>OBRAZLOŽENJE OPĆEG DIJELA IZVJEŠTAJA O IZVRŠENJU FINANCIJSKOG PLANA</w:t>
      </w:r>
      <w:r w:rsidR="00254291" w:rsidRPr="002A0AA0">
        <w:rPr>
          <w:rFonts w:ascii="Times New Roman" w:hAnsi="Times New Roman" w:cs="Times New Roman"/>
          <w:b/>
          <w:sz w:val="24"/>
          <w:szCs w:val="24"/>
        </w:rPr>
        <w:t xml:space="preserve"> ZA 2023. GODINU</w:t>
      </w:r>
    </w:p>
    <w:p w:rsidR="00812B97" w:rsidRPr="002A0AA0" w:rsidRDefault="00812B97" w:rsidP="00812B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B97" w:rsidRPr="002A0AA0" w:rsidRDefault="00812B97" w:rsidP="00812B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0AA0">
        <w:rPr>
          <w:rFonts w:ascii="Times New Roman" w:hAnsi="Times New Roman" w:cs="Times New Roman"/>
          <w:b/>
          <w:i/>
          <w:sz w:val="24"/>
          <w:szCs w:val="24"/>
        </w:rPr>
        <w:t>Obrazloženje ostvarenja prihoda i rashoda, primitaka i izdataka u izvještajnom razdoblju</w:t>
      </w:r>
    </w:p>
    <w:p w:rsidR="00812B97" w:rsidRPr="002A0AA0" w:rsidRDefault="00812B97" w:rsidP="00812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291" w:rsidRPr="002A0AA0" w:rsidRDefault="00254291" w:rsidP="002542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AA0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:rsidR="00254291" w:rsidRPr="002A0AA0" w:rsidRDefault="00254291" w:rsidP="00254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A0">
        <w:rPr>
          <w:rFonts w:ascii="Times New Roman" w:hAnsi="Times New Roman" w:cs="Times New Roman"/>
          <w:sz w:val="24"/>
          <w:szCs w:val="24"/>
        </w:rPr>
        <w:t xml:space="preserve">Stručna služba Savjeta za nacionalne manjine je za 2023. godinu ostvarila prihode u ukupnom iznosu od 8.475.309,40 eura u okviru skupine prihoda 67 Prihodi iz proračuna te izvora financiranja 11 Opći prihodi i primici. </w:t>
      </w:r>
    </w:p>
    <w:p w:rsidR="00254291" w:rsidRPr="002A0AA0" w:rsidRDefault="00254291" w:rsidP="0025429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54291" w:rsidRPr="002A0AA0" w:rsidRDefault="00254291" w:rsidP="002542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AA0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</w:p>
    <w:p w:rsidR="00254291" w:rsidRPr="002A0AA0" w:rsidRDefault="00254291" w:rsidP="00254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A0">
        <w:rPr>
          <w:rFonts w:ascii="Times New Roman" w:hAnsi="Times New Roman" w:cs="Times New Roman"/>
          <w:sz w:val="24"/>
          <w:szCs w:val="24"/>
        </w:rPr>
        <w:t xml:space="preserve">Ukupni rashodi za 2023. godinu izvršeni su u iznosu od 8.475.379,60 eura što je 99,76% u odnosu na tekući (konačni) plan za 2023. godinu te 21,60% više u odnosu na izvršenje 2022. godine. </w:t>
      </w:r>
    </w:p>
    <w:p w:rsidR="00254291" w:rsidRPr="002A0AA0" w:rsidRDefault="00254291" w:rsidP="00254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291" w:rsidRPr="002A0AA0" w:rsidRDefault="00254291" w:rsidP="00254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AA0">
        <w:rPr>
          <w:rFonts w:ascii="Times New Roman" w:hAnsi="Times New Roman" w:cs="Times New Roman"/>
          <w:b/>
          <w:sz w:val="24"/>
          <w:szCs w:val="24"/>
          <w:u w:val="single"/>
        </w:rPr>
        <w:t>Rashodi poslovanja</w:t>
      </w:r>
    </w:p>
    <w:p w:rsidR="00254291" w:rsidRPr="002A0AA0" w:rsidRDefault="00254291" w:rsidP="00254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A0">
        <w:rPr>
          <w:rFonts w:ascii="Times New Roman" w:hAnsi="Times New Roman" w:cs="Times New Roman"/>
          <w:sz w:val="24"/>
          <w:szCs w:val="24"/>
        </w:rPr>
        <w:t>Rashodi poslovanja za 2023. godinu izvršeni su u iznosu od 8.472.734,59 eura što je 99,78% u odnosu na tekući (konačni) plan rashoda poslovanja za 2023. godinu te 21,63% više u odnosu na izvršenje 2022. godine.</w:t>
      </w:r>
    </w:p>
    <w:p w:rsidR="00254291" w:rsidRPr="002A0AA0" w:rsidRDefault="00254291" w:rsidP="00254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291" w:rsidRPr="002A0AA0" w:rsidRDefault="00254291" w:rsidP="002542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0AA0">
        <w:rPr>
          <w:rFonts w:ascii="Times New Roman" w:hAnsi="Times New Roman" w:cs="Times New Roman"/>
          <w:b/>
          <w:i/>
          <w:sz w:val="24"/>
          <w:szCs w:val="24"/>
        </w:rPr>
        <w:t>Rashodi za zaposlene</w:t>
      </w:r>
    </w:p>
    <w:p w:rsidR="00254291" w:rsidRPr="002A0AA0" w:rsidRDefault="00254291" w:rsidP="00254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A0">
        <w:rPr>
          <w:rFonts w:ascii="Times New Roman" w:hAnsi="Times New Roman" w:cs="Times New Roman"/>
          <w:sz w:val="24"/>
          <w:szCs w:val="24"/>
        </w:rPr>
        <w:t>Rashodi za zaposlene za 2023. godinu izvršeni su u iznosu od 1</w:t>
      </w:r>
      <w:r w:rsidR="00C438A5" w:rsidRPr="002A0AA0">
        <w:rPr>
          <w:rFonts w:ascii="Times New Roman" w:hAnsi="Times New Roman" w:cs="Times New Roman"/>
          <w:sz w:val="24"/>
          <w:szCs w:val="24"/>
        </w:rPr>
        <w:t>9</w:t>
      </w:r>
      <w:r w:rsidRPr="002A0AA0">
        <w:rPr>
          <w:rFonts w:ascii="Times New Roman" w:hAnsi="Times New Roman" w:cs="Times New Roman"/>
          <w:sz w:val="24"/>
          <w:szCs w:val="24"/>
        </w:rPr>
        <w:t xml:space="preserve">8.582,57 eura za 7 djelatnika (prosjek za 2023. godinu po broju djelatnika) što je 98,53% u odnosu na tekući (konačni) plan ove skupine rashoda za 2023. godinu te 5,09% više u odnosu na izvršenje 2022. godine. Izvršenje je veće zbog povećanja osnovice za izračun plaće, regresa za godišnji odmor te </w:t>
      </w:r>
      <w:r w:rsidRPr="002A0AA0">
        <w:rPr>
          <w:rFonts w:ascii="Times New Roman" w:hAnsi="Times New Roman" w:cs="Times New Roman"/>
          <w:sz w:val="24"/>
          <w:szCs w:val="24"/>
          <w:shd w:val="clear" w:color="auto" w:fill="FFFFFF"/>
        </w:rPr>
        <w:t>godišnje nagrade za božićne blagdane</w:t>
      </w:r>
      <w:r w:rsidRPr="002A0AA0">
        <w:rPr>
          <w:rFonts w:ascii="Times New Roman" w:hAnsi="Times New Roman" w:cs="Times New Roman"/>
          <w:sz w:val="24"/>
          <w:szCs w:val="24"/>
        </w:rPr>
        <w:t xml:space="preserve"> sukladno Dodatku I, II i III Kolektivnom ugovoru za državne službenike i namještenike.</w:t>
      </w:r>
    </w:p>
    <w:p w:rsidR="00254291" w:rsidRPr="002A0AA0" w:rsidRDefault="00254291" w:rsidP="00254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291" w:rsidRPr="002A0AA0" w:rsidRDefault="00254291" w:rsidP="002542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0AA0">
        <w:rPr>
          <w:rFonts w:ascii="Times New Roman" w:hAnsi="Times New Roman" w:cs="Times New Roman"/>
          <w:b/>
          <w:i/>
          <w:sz w:val="24"/>
          <w:szCs w:val="24"/>
        </w:rPr>
        <w:t>Materijalni rashodi</w:t>
      </w:r>
    </w:p>
    <w:p w:rsidR="00C5437C" w:rsidRPr="002A0AA0" w:rsidRDefault="00254291" w:rsidP="00254291">
      <w:pPr>
        <w:spacing w:after="0"/>
        <w:jc w:val="both"/>
      </w:pPr>
      <w:r w:rsidRPr="002A0AA0">
        <w:rPr>
          <w:rFonts w:ascii="Times New Roman" w:hAnsi="Times New Roman" w:cs="Times New Roman"/>
          <w:sz w:val="24"/>
          <w:szCs w:val="24"/>
        </w:rPr>
        <w:t>Materijalni rashodi za 2023. godinu izvršeni su u iznosu od 84.591,69 eura što je 84,43% u odnosu na tekući (konačni) plan ove skupine rashoda za 2023. godinu te 4,24% više u odnosu na izvršenje 2022. godine. Materijalni rashodi su izvršeni za podmirenje operativn</w:t>
      </w:r>
      <w:r w:rsidR="00C5437C" w:rsidRPr="002A0AA0">
        <w:rPr>
          <w:rFonts w:ascii="Times New Roman" w:hAnsi="Times New Roman" w:cs="Times New Roman"/>
          <w:sz w:val="24"/>
          <w:szCs w:val="24"/>
        </w:rPr>
        <w:t>ih</w:t>
      </w:r>
      <w:r w:rsidRPr="002A0AA0">
        <w:rPr>
          <w:rFonts w:ascii="Times New Roman" w:hAnsi="Times New Roman" w:cs="Times New Roman"/>
          <w:sz w:val="24"/>
          <w:szCs w:val="24"/>
        </w:rPr>
        <w:t xml:space="preserve"> troškov</w:t>
      </w:r>
      <w:r w:rsidR="00C5437C" w:rsidRPr="002A0AA0">
        <w:rPr>
          <w:rFonts w:ascii="Times New Roman" w:hAnsi="Times New Roman" w:cs="Times New Roman"/>
          <w:sz w:val="24"/>
          <w:szCs w:val="24"/>
        </w:rPr>
        <w:t>a</w:t>
      </w:r>
      <w:r w:rsidRPr="002A0AA0">
        <w:rPr>
          <w:rFonts w:ascii="Times New Roman" w:hAnsi="Times New Roman" w:cs="Times New Roman"/>
          <w:sz w:val="24"/>
          <w:szCs w:val="24"/>
        </w:rPr>
        <w:t xml:space="preserve"> za redovno poslovanje</w:t>
      </w:r>
      <w:r w:rsidR="00C438A5" w:rsidRPr="002A0AA0">
        <w:rPr>
          <w:rFonts w:ascii="Times New Roman" w:hAnsi="Times New Roman" w:cs="Times New Roman"/>
          <w:sz w:val="24"/>
          <w:szCs w:val="24"/>
        </w:rPr>
        <w:t xml:space="preserve"> Stručne službe</w:t>
      </w:r>
      <w:r w:rsidRPr="002A0AA0">
        <w:rPr>
          <w:rFonts w:ascii="Times New Roman" w:hAnsi="Times New Roman" w:cs="Times New Roman"/>
          <w:sz w:val="24"/>
          <w:szCs w:val="24"/>
        </w:rPr>
        <w:t>, troškov</w:t>
      </w:r>
      <w:r w:rsidR="00C5437C" w:rsidRPr="002A0AA0">
        <w:rPr>
          <w:rFonts w:ascii="Times New Roman" w:hAnsi="Times New Roman" w:cs="Times New Roman"/>
          <w:sz w:val="24"/>
          <w:szCs w:val="24"/>
        </w:rPr>
        <w:t>a</w:t>
      </w:r>
      <w:r w:rsidRPr="002A0AA0">
        <w:rPr>
          <w:rFonts w:ascii="Times New Roman" w:hAnsi="Times New Roman" w:cs="Times New Roman"/>
          <w:sz w:val="24"/>
          <w:szCs w:val="24"/>
        </w:rPr>
        <w:t xml:space="preserve"> rada Savjeta za nacionalne manjine</w:t>
      </w:r>
      <w:r w:rsidR="00C5437C" w:rsidRPr="002A0AA0">
        <w:rPr>
          <w:rFonts w:ascii="Times New Roman" w:hAnsi="Times New Roman" w:cs="Times New Roman"/>
          <w:sz w:val="24"/>
          <w:szCs w:val="24"/>
        </w:rPr>
        <w:t xml:space="preserve">, terenskih kontrola utroška sredstava Državnog proračuna </w:t>
      </w:r>
      <w:r w:rsidR="00C438A5" w:rsidRPr="002A0AA0">
        <w:rPr>
          <w:rFonts w:ascii="Times New Roman" w:hAnsi="Times New Roman" w:cs="Times New Roman"/>
          <w:sz w:val="24"/>
          <w:szCs w:val="24"/>
        </w:rPr>
        <w:t xml:space="preserve">Republike Hrvatske </w:t>
      </w:r>
      <w:r w:rsidR="00C5437C" w:rsidRPr="002A0AA0">
        <w:rPr>
          <w:rFonts w:ascii="Times New Roman" w:hAnsi="Times New Roman" w:cs="Times New Roman"/>
          <w:sz w:val="24"/>
          <w:szCs w:val="24"/>
        </w:rPr>
        <w:t xml:space="preserve">dodijeljenih udrugama </w:t>
      </w:r>
      <w:r w:rsidR="006271CF" w:rsidRPr="002A0AA0">
        <w:rPr>
          <w:rFonts w:ascii="Times New Roman" w:hAnsi="Times New Roman" w:cs="Times New Roman"/>
          <w:sz w:val="24"/>
          <w:szCs w:val="24"/>
        </w:rPr>
        <w:t xml:space="preserve">i ustanovama </w:t>
      </w:r>
      <w:r w:rsidR="00C5437C" w:rsidRPr="002A0AA0">
        <w:rPr>
          <w:rFonts w:ascii="Times New Roman" w:hAnsi="Times New Roman" w:cs="Times New Roman"/>
          <w:sz w:val="24"/>
          <w:szCs w:val="24"/>
        </w:rPr>
        <w:t xml:space="preserve">nacionalnih manjina, održavanja seminara za udruge i ustanove nacionalnih manjina, drugih popratnih troškova uz prijavu programa i predaju izvješća udruga i ustanova nacionalnih manjina. </w:t>
      </w:r>
    </w:p>
    <w:p w:rsidR="00C5437C" w:rsidRPr="002A0AA0" w:rsidRDefault="00C5437C" w:rsidP="00254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4291" w:rsidRPr="002A0AA0" w:rsidRDefault="00254291" w:rsidP="002542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0AA0">
        <w:rPr>
          <w:rFonts w:ascii="Times New Roman" w:hAnsi="Times New Roman" w:cs="Times New Roman"/>
          <w:b/>
          <w:i/>
          <w:sz w:val="24"/>
          <w:szCs w:val="24"/>
        </w:rPr>
        <w:t>Financijski rashodi</w:t>
      </w:r>
    </w:p>
    <w:p w:rsidR="00254291" w:rsidRPr="002A0AA0" w:rsidRDefault="00254291" w:rsidP="00254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A0">
        <w:rPr>
          <w:rFonts w:ascii="Times New Roman" w:hAnsi="Times New Roman" w:cs="Times New Roman"/>
          <w:sz w:val="24"/>
          <w:szCs w:val="24"/>
        </w:rPr>
        <w:t xml:space="preserve">Financijski rashodi za 2023. godinu izvršeni su u iznosu od </w:t>
      </w:r>
      <w:r w:rsidR="00C5437C" w:rsidRPr="002A0AA0">
        <w:rPr>
          <w:rFonts w:ascii="Times New Roman" w:hAnsi="Times New Roman" w:cs="Times New Roman"/>
          <w:sz w:val="24"/>
          <w:szCs w:val="24"/>
        </w:rPr>
        <w:t>1,33</w:t>
      </w:r>
      <w:r w:rsidRPr="002A0AA0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254291" w:rsidRPr="002A0AA0" w:rsidRDefault="00254291" w:rsidP="00254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37C" w:rsidRPr="002A0AA0" w:rsidRDefault="00C5437C" w:rsidP="00C543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0AA0">
        <w:rPr>
          <w:rFonts w:ascii="Times New Roman" w:hAnsi="Times New Roman" w:cs="Times New Roman"/>
          <w:b/>
          <w:i/>
          <w:sz w:val="24"/>
          <w:szCs w:val="24"/>
        </w:rPr>
        <w:t>Pomoći dane u inozemstvo i unutar općeg proračuna</w:t>
      </w:r>
    </w:p>
    <w:p w:rsidR="00C5437C" w:rsidRPr="002A0AA0" w:rsidRDefault="00C5437C" w:rsidP="00C5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A0">
        <w:rPr>
          <w:rFonts w:ascii="Times New Roman" w:hAnsi="Times New Roman" w:cs="Times New Roman"/>
          <w:sz w:val="24"/>
          <w:szCs w:val="24"/>
        </w:rPr>
        <w:t>Pomoći dane u inozemstvo i unutar općeg proračuna za 2023. godinu izvršene su u iznosu od 265.446,00 eura što je 100,00% u odnosu na tekući (konačni) plan ove skupine rashoda za 2023. godinu te 17,65% više u odnosu na izvršenje 2022. godine. Pomoći su izvršene za  održavanje tradicionalnih manifestacija nacionalnih manjin</w:t>
      </w:r>
      <w:r w:rsidR="006271CF" w:rsidRPr="002A0AA0">
        <w:rPr>
          <w:rFonts w:ascii="Times New Roman" w:hAnsi="Times New Roman" w:cs="Times New Roman"/>
          <w:sz w:val="24"/>
          <w:szCs w:val="24"/>
        </w:rPr>
        <w:t>a u o</w:t>
      </w:r>
      <w:r w:rsidRPr="002A0AA0">
        <w:rPr>
          <w:rFonts w:ascii="Times New Roman" w:hAnsi="Times New Roman" w:cs="Times New Roman"/>
          <w:sz w:val="24"/>
          <w:szCs w:val="24"/>
        </w:rPr>
        <w:t>pćin</w:t>
      </w:r>
      <w:r w:rsidR="006271CF" w:rsidRPr="002A0AA0">
        <w:rPr>
          <w:rFonts w:ascii="Times New Roman" w:hAnsi="Times New Roman" w:cs="Times New Roman"/>
          <w:sz w:val="24"/>
          <w:szCs w:val="24"/>
        </w:rPr>
        <w:t>i</w:t>
      </w:r>
      <w:r w:rsidRPr="002A0AA0">
        <w:rPr>
          <w:rFonts w:ascii="Times New Roman" w:hAnsi="Times New Roman" w:cs="Times New Roman"/>
          <w:sz w:val="24"/>
          <w:szCs w:val="24"/>
        </w:rPr>
        <w:t xml:space="preserve"> Lipovljani i </w:t>
      </w:r>
      <w:r w:rsidR="006271CF" w:rsidRPr="002A0AA0">
        <w:rPr>
          <w:rFonts w:ascii="Times New Roman" w:hAnsi="Times New Roman" w:cs="Times New Roman"/>
          <w:sz w:val="24"/>
          <w:szCs w:val="24"/>
        </w:rPr>
        <w:t>g</w:t>
      </w:r>
      <w:r w:rsidRPr="002A0AA0">
        <w:rPr>
          <w:rFonts w:ascii="Times New Roman" w:hAnsi="Times New Roman" w:cs="Times New Roman"/>
          <w:sz w:val="24"/>
          <w:szCs w:val="24"/>
        </w:rPr>
        <w:t>rad</w:t>
      </w:r>
      <w:r w:rsidR="006271CF" w:rsidRPr="002A0AA0">
        <w:rPr>
          <w:rFonts w:ascii="Times New Roman" w:hAnsi="Times New Roman" w:cs="Times New Roman"/>
          <w:sz w:val="24"/>
          <w:szCs w:val="24"/>
        </w:rPr>
        <w:t>u</w:t>
      </w:r>
      <w:r w:rsidRPr="002A0AA0">
        <w:rPr>
          <w:rFonts w:ascii="Times New Roman" w:hAnsi="Times New Roman" w:cs="Times New Roman"/>
          <w:sz w:val="24"/>
          <w:szCs w:val="24"/>
        </w:rPr>
        <w:t xml:space="preserve"> Bjelovar</w:t>
      </w:r>
      <w:r w:rsidR="006271CF" w:rsidRPr="002A0AA0">
        <w:rPr>
          <w:rFonts w:ascii="Times New Roman" w:hAnsi="Times New Roman" w:cs="Times New Roman"/>
          <w:sz w:val="24"/>
          <w:szCs w:val="24"/>
        </w:rPr>
        <w:t>u</w:t>
      </w:r>
      <w:r w:rsidRPr="002A0AA0">
        <w:rPr>
          <w:rFonts w:ascii="Times New Roman" w:hAnsi="Times New Roman" w:cs="Times New Roman"/>
          <w:sz w:val="24"/>
          <w:szCs w:val="24"/>
        </w:rPr>
        <w:t>, za sufinanciranje izgradnje infrastrukture i objekata u romskim naseljima</w:t>
      </w:r>
      <w:r w:rsidR="006271CF" w:rsidRPr="002A0AA0">
        <w:rPr>
          <w:rFonts w:ascii="Times New Roman" w:hAnsi="Times New Roman" w:cs="Times New Roman"/>
          <w:sz w:val="24"/>
          <w:szCs w:val="24"/>
        </w:rPr>
        <w:t xml:space="preserve"> u Slavonskom Brodu i </w:t>
      </w:r>
      <w:r w:rsidR="006271CF" w:rsidRPr="002A0AA0">
        <w:rPr>
          <w:rFonts w:ascii="Times New Roman" w:hAnsi="Times New Roman" w:cs="Times New Roman"/>
          <w:sz w:val="24"/>
          <w:szCs w:val="24"/>
        </w:rPr>
        <w:lastRenderedPageBreak/>
        <w:t>općini Nedelišće</w:t>
      </w:r>
      <w:r w:rsidRPr="002A0AA0">
        <w:rPr>
          <w:rFonts w:ascii="Times New Roman" w:hAnsi="Times New Roman" w:cs="Times New Roman"/>
          <w:sz w:val="24"/>
          <w:szCs w:val="24"/>
        </w:rPr>
        <w:t xml:space="preserve">, </w:t>
      </w:r>
      <w:r w:rsidR="006271CF" w:rsidRPr="002A0AA0">
        <w:rPr>
          <w:rFonts w:ascii="Times New Roman" w:hAnsi="Times New Roman" w:cs="Times New Roman"/>
          <w:sz w:val="24"/>
          <w:szCs w:val="24"/>
        </w:rPr>
        <w:t xml:space="preserve">za </w:t>
      </w:r>
      <w:r w:rsidRPr="002A0AA0">
        <w:rPr>
          <w:rFonts w:ascii="Times New Roman" w:hAnsi="Times New Roman" w:cs="Times New Roman"/>
          <w:sz w:val="24"/>
          <w:szCs w:val="24"/>
        </w:rPr>
        <w:t>sufinanciranje kulturnih programa Talijanske drame HNK Ivana pl. Zajca Rijeka</w:t>
      </w:r>
      <w:r w:rsidR="006271CF" w:rsidRPr="002A0AA0">
        <w:rPr>
          <w:rFonts w:ascii="Times New Roman" w:hAnsi="Times New Roman" w:cs="Times New Roman"/>
          <w:sz w:val="24"/>
          <w:szCs w:val="24"/>
        </w:rPr>
        <w:t>.</w:t>
      </w:r>
      <w:r w:rsidRPr="002A0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291" w:rsidRPr="002A0AA0" w:rsidRDefault="00254291" w:rsidP="00254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291" w:rsidRPr="002A0AA0" w:rsidRDefault="00254291" w:rsidP="006271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0AA0">
        <w:rPr>
          <w:rFonts w:ascii="Times New Roman" w:hAnsi="Times New Roman" w:cs="Times New Roman"/>
          <w:b/>
          <w:i/>
          <w:sz w:val="24"/>
          <w:szCs w:val="24"/>
        </w:rPr>
        <w:t>Ostali rashodi</w:t>
      </w:r>
    </w:p>
    <w:p w:rsidR="006271CF" w:rsidRPr="002A0AA0" w:rsidRDefault="00254291" w:rsidP="006271CF">
      <w:pPr>
        <w:jc w:val="both"/>
        <w:rPr>
          <w:rFonts w:ascii="Times New Roman" w:hAnsi="Times New Roman" w:cs="Times New Roman"/>
          <w:sz w:val="24"/>
          <w:szCs w:val="24"/>
        </w:rPr>
      </w:pPr>
      <w:r w:rsidRPr="002A0AA0">
        <w:rPr>
          <w:rFonts w:ascii="Times New Roman" w:hAnsi="Times New Roman" w:cs="Times New Roman"/>
          <w:sz w:val="24"/>
          <w:szCs w:val="24"/>
        </w:rPr>
        <w:t xml:space="preserve">Ostali rashodi za 2023. godinu izvršeni su u iznosu od </w:t>
      </w:r>
      <w:r w:rsidR="006271CF" w:rsidRPr="002A0AA0">
        <w:rPr>
          <w:rFonts w:ascii="Times New Roman" w:hAnsi="Times New Roman" w:cs="Times New Roman"/>
          <w:sz w:val="24"/>
          <w:szCs w:val="24"/>
        </w:rPr>
        <w:t>7.924.113,00</w:t>
      </w:r>
      <w:r w:rsidRPr="002A0AA0"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6271CF" w:rsidRPr="002A0AA0">
        <w:rPr>
          <w:rFonts w:ascii="Times New Roman" w:hAnsi="Times New Roman" w:cs="Times New Roman"/>
          <w:sz w:val="24"/>
          <w:szCs w:val="24"/>
        </w:rPr>
        <w:t>100,00</w:t>
      </w:r>
      <w:r w:rsidRPr="002A0AA0">
        <w:rPr>
          <w:rFonts w:ascii="Times New Roman" w:hAnsi="Times New Roman" w:cs="Times New Roman"/>
          <w:sz w:val="24"/>
          <w:szCs w:val="24"/>
        </w:rPr>
        <w:t>% u odnosu na tekući (konačni) plan ove skupine rashoda za 2023. godinu</w:t>
      </w:r>
      <w:r w:rsidR="006271CF" w:rsidRPr="002A0AA0">
        <w:rPr>
          <w:rFonts w:ascii="Times New Roman" w:hAnsi="Times New Roman" w:cs="Times New Roman"/>
          <w:sz w:val="24"/>
          <w:szCs w:val="24"/>
        </w:rPr>
        <w:t xml:space="preserve"> te 22,47% više u odnosu na izvršenje 2022. godine. Ostali rashodi izvršeni su za tekuće donacije udrugama i ustanovama 20 nacionalnih manjina (104 udruga i ustanova nacionalnih manjina (sa 129 članica saveza i zajednica) u 4 doznake tijekom 2023. godine) za 1113 programa kulturne autonomije (informiranje, izdavaštvo, kulturni amaterizam i kulturne manifestacije). Izvršenje je veće zbog povećanja osiguranih sredstava za programe kulturne autonomije udruga i ustanova nacionalnih manjina.</w:t>
      </w:r>
    </w:p>
    <w:p w:rsidR="00254291" w:rsidRPr="002A0AA0" w:rsidRDefault="00254291" w:rsidP="0062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291" w:rsidRPr="002A0AA0" w:rsidRDefault="00254291" w:rsidP="00254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AA0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</w:t>
      </w:r>
    </w:p>
    <w:p w:rsidR="00254291" w:rsidRPr="002A0AA0" w:rsidRDefault="00254291" w:rsidP="00254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A0">
        <w:rPr>
          <w:rFonts w:ascii="Times New Roman" w:hAnsi="Times New Roman" w:cs="Times New Roman"/>
          <w:sz w:val="24"/>
          <w:szCs w:val="24"/>
        </w:rPr>
        <w:t xml:space="preserve">Rashodi za nabavu nefinancijske imovine za 2023. godinu izvršeni su u iznosu od </w:t>
      </w:r>
      <w:r w:rsidR="006271CF" w:rsidRPr="002A0AA0">
        <w:rPr>
          <w:rFonts w:ascii="Times New Roman" w:hAnsi="Times New Roman" w:cs="Times New Roman"/>
          <w:sz w:val="24"/>
          <w:szCs w:val="24"/>
        </w:rPr>
        <w:t xml:space="preserve">2.645,01 </w:t>
      </w:r>
      <w:r w:rsidRPr="002A0AA0">
        <w:rPr>
          <w:rFonts w:ascii="Times New Roman" w:hAnsi="Times New Roman" w:cs="Times New Roman"/>
          <w:sz w:val="24"/>
          <w:szCs w:val="24"/>
        </w:rPr>
        <w:t xml:space="preserve">eura za nabavu </w:t>
      </w:r>
      <w:r w:rsidR="006271CF" w:rsidRPr="002A0AA0">
        <w:rPr>
          <w:rFonts w:ascii="Times New Roman" w:hAnsi="Times New Roman" w:cs="Times New Roman"/>
          <w:sz w:val="24"/>
          <w:szCs w:val="24"/>
        </w:rPr>
        <w:t>uredske, komunikacijske i računalne opreme.</w:t>
      </w:r>
    </w:p>
    <w:p w:rsidR="00254291" w:rsidRPr="002A0AA0" w:rsidRDefault="00254291" w:rsidP="00254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B97" w:rsidRPr="002A0AA0" w:rsidRDefault="00812B97" w:rsidP="0081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B97" w:rsidRPr="002A0AA0" w:rsidRDefault="00812B97" w:rsidP="0081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B97" w:rsidRPr="002A0AA0" w:rsidRDefault="00FE205B" w:rsidP="0081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0AA0">
        <w:rPr>
          <w:rFonts w:ascii="Times New Roman" w:hAnsi="Times New Roman" w:cs="Times New Roman"/>
          <w:b/>
          <w:i/>
          <w:sz w:val="24"/>
          <w:szCs w:val="24"/>
        </w:rPr>
        <w:t>Obrazloženje p</w:t>
      </w:r>
      <w:r w:rsidR="00887DCB" w:rsidRPr="002A0AA0">
        <w:rPr>
          <w:rFonts w:ascii="Times New Roman" w:hAnsi="Times New Roman" w:cs="Times New Roman"/>
          <w:b/>
          <w:i/>
          <w:sz w:val="24"/>
          <w:szCs w:val="24"/>
        </w:rPr>
        <w:t>rijenos</w:t>
      </w:r>
      <w:r w:rsidRPr="002A0AA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887DCB" w:rsidRPr="002A0AA0">
        <w:rPr>
          <w:rFonts w:ascii="Times New Roman" w:hAnsi="Times New Roman" w:cs="Times New Roman"/>
          <w:b/>
          <w:i/>
          <w:sz w:val="24"/>
          <w:szCs w:val="24"/>
        </w:rPr>
        <w:t xml:space="preserve"> sredstava iz prethodne godine i prijenos</w:t>
      </w:r>
      <w:r w:rsidR="006271CF" w:rsidRPr="002A0AA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887DCB" w:rsidRPr="002A0AA0">
        <w:rPr>
          <w:rFonts w:ascii="Times New Roman" w:hAnsi="Times New Roman" w:cs="Times New Roman"/>
          <w:b/>
          <w:i/>
          <w:sz w:val="24"/>
          <w:szCs w:val="24"/>
        </w:rPr>
        <w:t xml:space="preserve"> sredstava u sljedeću godinu</w:t>
      </w:r>
    </w:p>
    <w:p w:rsidR="006271CF" w:rsidRPr="002A0AA0" w:rsidRDefault="006271CF" w:rsidP="0081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B97" w:rsidRPr="002A0AA0" w:rsidRDefault="00812B97" w:rsidP="00812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A0">
        <w:rPr>
          <w:rFonts w:ascii="Times New Roman" w:hAnsi="Times New Roman" w:cs="Times New Roman"/>
          <w:sz w:val="24"/>
          <w:szCs w:val="24"/>
        </w:rPr>
        <w:t xml:space="preserve">U okviru izvora financiranja 31 Vlastiti prihodi </w:t>
      </w:r>
      <w:r w:rsidR="00572F53" w:rsidRPr="002A0AA0">
        <w:rPr>
          <w:rFonts w:ascii="Times New Roman" w:hAnsi="Times New Roman" w:cs="Times New Roman"/>
          <w:sz w:val="24"/>
          <w:szCs w:val="24"/>
        </w:rPr>
        <w:t>Stručna služba Savjeta za nacionalne manjine</w:t>
      </w:r>
      <w:r w:rsidRPr="002A0AA0">
        <w:rPr>
          <w:rFonts w:ascii="Times New Roman" w:hAnsi="Times New Roman" w:cs="Times New Roman"/>
          <w:sz w:val="24"/>
          <w:szCs w:val="24"/>
        </w:rPr>
        <w:t xml:space="preserve"> </w:t>
      </w:r>
      <w:r w:rsidR="0015375A" w:rsidRPr="002A0AA0">
        <w:rPr>
          <w:rFonts w:ascii="Times New Roman" w:hAnsi="Times New Roman" w:cs="Times New Roman"/>
          <w:sz w:val="24"/>
          <w:szCs w:val="24"/>
        </w:rPr>
        <w:t>prenijela je iz 2022. godine sredstva u iznosu od 73,4</w:t>
      </w:r>
      <w:r w:rsidR="006271CF" w:rsidRPr="002A0AA0">
        <w:rPr>
          <w:rFonts w:ascii="Times New Roman" w:hAnsi="Times New Roman" w:cs="Times New Roman"/>
          <w:sz w:val="24"/>
          <w:szCs w:val="24"/>
        </w:rPr>
        <w:t>0</w:t>
      </w:r>
      <w:r w:rsidR="0015375A" w:rsidRPr="002A0AA0">
        <w:rPr>
          <w:rFonts w:ascii="Times New Roman" w:hAnsi="Times New Roman" w:cs="Times New Roman"/>
          <w:sz w:val="24"/>
          <w:szCs w:val="24"/>
        </w:rPr>
        <w:t xml:space="preserve"> eura </w:t>
      </w:r>
      <w:r w:rsidR="00572F53" w:rsidRPr="002A0AA0">
        <w:rPr>
          <w:rFonts w:ascii="Times New Roman" w:hAnsi="Times New Roman" w:cs="Times New Roman"/>
          <w:sz w:val="24"/>
          <w:szCs w:val="24"/>
        </w:rPr>
        <w:t xml:space="preserve">koja se odnose na prihod od </w:t>
      </w:r>
      <w:r w:rsidR="00FE205B" w:rsidRPr="002A0AA0">
        <w:rPr>
          <w:rFonts w:ascii="Times New Roman" w:hAnsi="Times New Roman" w:cs="Times New Roman"/>
          <w:sz w:val="24"/>
          <w:szCs w:val="24"/>
        </w:rPr>
        <w:t>uredskog materijala (</w:t>
      </w:r>
      <w:r w:rsidR="00503D78" w:rsidRPr="002A0AA0">
        <w:rPr>
          <w:rFonts w:ascii="Times New Roman" w:hAnsi="Times New Roman" w:cs="Times New Roman"/>
          <w:sz w:val="24"/>
          <w:szCs w:val="24"/>
        </w:rPr>
        <w:t>fotokopirnog papira</w:t>
      </w:r>
      <w:r w:rsidR="00FE205B" w:rsidRPr="002A0AA0">
        <w:rPr>
          <w:rFonts w:ascii="Times New Roman" w:hAnsi="Times New Roman" w:cs="Times New Roman"/>
          <w:sz w:val="24"/>
          <w:szCs w:val="24"/>
        </w:rPr>
        <w:t xml:space="preserve">) </w:t>
      </w:r>
      <w:r w:rsidR="0015375A" w:rsidRPr="002A0AA0">
        <w:rPr>
          <w:rFonts w:ascii="Times New Roman" w:hAnsi="Times New Roman" w:cs="Times New Roman"/>
          <w:sz w:val="24"/>
          <w:szCs w:val="24"/>
        </w:rPr>
        <w:t xml:space="preserve">sukladno </w:t>
      </w:r>
      <w:r w:rsidR="00FE205B" w:rsidRPr="002A0AA0">
        <w:rPr>
          <w:rFonts w:ascii="Times New Roman" w:hAnsi="Times New Roman" w:cs="Times New Roman"/>
          <w:sz w:val="24"/>
          <w:szCs w:val="24"/>
        </w:rPr>
        <w:t xml:space="preserve">Zakonu o pravu na pristup informacijama. </w:t>
      </w:r>
      <w:r w:rsidR="00C438A5" w:rsidRPr="002A0AA0">
        <w:rPr>
          <w:rFonts w:ascii="Times New Roman" w:hAnsi="Times New Roman" w:cs="Times New Roman"/>
          <w:sz w:val="24"/>
          <w:szCs w:val="24"/>
        </w:rPr>
        <w:t>T</w:t>
      </w:r>
      <w:r w:rsidR="006271CF" w:rsidRPr="002A0AA0">
        <w:rPr>
          <w:rFonts w:ascii="Times New Roman" w:hAnsi="Times New Roman" w:cs="Times New Roman"/>
          <w:sz w:val="24"/>
          <w:szCs w:val="24"/>
        </w:rPr>
        <w:t xml:space="preserve">ijekom 2023. godine od </w:t>
      </w:r>
      <w:r w:rsidR="00503D78" w:rsidRPr="002A0AA0">
        <w:rPr>
          <w:rFonts w:ascii="Times New Roman" w:hAnsi="Times New Roman" w:cs="Times New Roman"/>
          <w:sz w:val="24"/>
          <w:szCs w:val="24"/>
        </w:rPr>
        <w:t>iznosa prenesenog prihoda po istoj osnovi utrošeno je 70,20 eura uslijed čega se u 2024. godinu prenosi razlika sredstava u iznosu od 3,20 eura.</w:t>
      </w:r>
    </w:p>
    <w:p w:rsidR="00812B97" w:rsidRPr="002A0AA0" w:rsidRDefault="00812B97" w:rsidP="00812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B97" w:rsidRPr="002A0AA0" w:rsidRDefault="00812B97" w:rsidP="00812B97">
      <w:pPr>
        <w:rPr>
          <w:rFonts w:ascii="Times New Roman" w:hAnsi="Times New Roman" w:cs="Times New Roman"/>
          <w:sz w:val="24"/>
          <w:szCs w:val="24"/>
        </w:rPr>
      </w:pPr>
    </w:p>
    <w:p w:rsidR="00812B97" w:rsidRPr="002A0AA0" w:rsidRDefault="00812B9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B97" w:rsidRPr="002A0AA0" w:rsidRDefault="00812B9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7F46ED" w:rsidRPr="002A0AA0" w:rsidRDefault="007F46E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46ED" w:rsidRPr="002A0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ABA"/>
    <w:multiLevelType w:val="hybridMultilevel"/>
    <w:tmpl w:val="BE9637BE"/>
    <w:lvl w:ilvl="0" w:tplc="88BC15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1423B"/>
    <w:rsid w:val="00050C24"/>
    <w:rsid w:val="000D0A1C"/>
    <w:rsid w:val="000E391C"/>
    <w:rsid w:val="001143F0"/>
    <w:rsid w:val="00145D6D"/>
    <w:rsid w:val="0015375A"/>
    <w:rsid w:val="00177594"/>
    <w:rsid w:val="0018311C"/>
    <w:rsid w:val="00186B7B"/>
    <w:rsid w:val="001A0CC9"/>
    <w:rsid w:val="001A6940"/>
    <w:rsid w:val="001B6FC2"/>
    <w:rsid w:val="00241F8E"/>
    <w:rsid w:val="00245B1D"/>
    <w:rsid w:val="00254291"/>
    <w:rsid w:val="0029735D"/>
    <w:rsid w:val="00297F7A"/>
    <w:rsid w:val="002A0AA0"/>
    <w:rsid w:val="002D69AA"/>
    <w:rsid w:val="002D6AD5"/>
    <w:rsid w:val="002F5755"/>
    <w:rsid w:val="0039763C"/>
    <w:rsid w:val="003A22DB"/>
    <w:rsid w:val="00407290"/>
    <w:rsid w:val="004503D8"/>
    <w:rsid w:val="00466878"/>
    <w:rsid w:val="00477F82"/>
    <w:rsid w:val="004A1580"/>
    <w:rsid w:val="00503D78"/>
    <w:rsid w:val="00554FEF"/>
    <w:rsid w:val="005722A3"/>
    <w:rsid w:val="00572F53"/>
    <w:rsid w:val="00582676"/>
    <w:rsid w:val="005C1418"/>
    <w:rsid w:val="00605080"/>
    <w:rsid w:val="00624C16"/>
    <w:rsid w:val="006271CF"/>
    <w:rsid w:val="007073F3"/>
    <w:rsid w:val="0072334A"/>
    <w:rsid w:val="00746208"/>
    <w:rsid w:val="00785F95"/>
    <w:rsid w:val="007961B6"/>
    <w:rsid w:val="007A025C"/>
    <w:rsid w:val="007F46ED"/>
    <w:rsid w:val="008053E9"/>
    <w:rsid w:val="00812B97"/>
    <w:rsid w:val="00855F2B"/>
    <w:rsid w:val="00886D68"/>
    <w:rsid w:val="00887DCB"/>
    <w:rsid w:val="00896924"/>
    <w:rsid w:val="00941178"/>
    <w:rsid w:val="0094274B"/>
    <w:rsid w:val="00975BA7"/>
    <w:rsid w:val="009953E6"/>
    <w:rsid w:val="009D7CA0"/>
    <w:rsid w:val="00A02ABD"/>
    <w:rsid w:val="00A75E28"/>
    <w:rsid w:val="00AC288F"/>
    <w:rsid w:val="00AE2812"/>
    <w:rsid w:val="00B7793B"/>
    <w:rsid w:val="00BB4D80"/>
    <w:rsid w:val="00BD555E"/>
    <w:rsid w:val="00BF44C6"/>
    <w:rsid w:val="00C438A5"/>
    <w:rsid w:val="00C5437C"/>
    <w:rsid w:val="00CA12E2"/>
    <w:rsid w:val="00D019AB"/>
    <w:rsid w:val="00D4363C"/>
    <w:rsid w:val="00DC39C8"/>
    <w:rsid w:val="00DD2586"/>
    <w:rsid w:val="00DF778D"/>
    <w:rsid w:val="00E20EA2"/>
    <w:rsid w:val="00E34EA9"/>
    <w:rsid w:val="00E74D93"/>
    <w:rsid w:val="00EC0632"/>
    <w:rsid w:val="00F00BFD"/>
    <w:rsid w:val="00F16472"/>
    <w:rsid w:val="00F4637E"/>
    <w:rsid w:val="00F471E7"/>
    <w:rsid w:val="00F70550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80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812B97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12B97"/>
    <w:pPr>
      <w:widowControl w:val="0"/>
      <w:shd w:val="clear" w:color="auto" w:fill="FFFFFF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812B97"/>
  </w:style>
  <w:style w:type="paragraph" w:styleId="ListParagraph">
    <w:name w:val="List Paragraph"/>
    <w:basedOn w:val="Normal"/>
    <w:uiPriority w:val="34"/>
    <w:qFormat/>
    <w:rsid w:val="0081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Kristina Horvatić</cp:lastModifiedBy>
  <cp:revision>4</cp:revision>
  <cp:lastPrinted>2022-10-20T07:12:00Z</cp:lastPrinted>
  <dcterms:created xsi:type="dcterms:W3CDTF">2024-04-09T11:21:00Z</dcterms:created>
  <dcterms:modified xsi:type="dcterms:W3CDTF">2024-04-11T08:46:00Z</dcterms:modified>
</cp:coreProperties>
</file>