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A7059" w14:paraId="46616E37" w14:textId="77777777">
        <w:tblPrEx>
          <w:tblCellMar>
            <w:top w:w="0" w:type="dxa"/>
            <w:bottom w:w="0" w:type="dxa"/>
          </w:tblCellMar>
        </w:tblPrEx>
        <w:trPr>
          <w:tblCellSpacing w:w="60" w:type="dxa"/>
        </w:trPr>
        <w:tc>
          <w:tcPr>
            <w:tcW w:w="1200" w:type="pct"/>
            <w:shd w:val="clear" w:color="auto" w:fill="E7F0F9"/>
          </w:tcPr>
          <w:p w14:paraId="17A8266A" w14:textId="77777777" w:rsidR="007A7059" w:rsidRDefault="0002366E">
            <w:pPr>
              <w:spacing w:after="0" w:line="240" w:lineRule="auto"/>
            </w:pPr>
            <w:r>
              <w:rPr>
                <w:b/>
              </w:rPr>
              <w:t>RKP broj</w:t>
            </w:r>
          </w:p>
        </w:tc>
        <w:tc>
          <w:tcPr>
            <w:tcW w:w="0" w:type="auto"/>
            <w:shd w:val="clear" w:color="auto" w:fill="E7F0F9"/>
          </w:tcPr>
          <w:p w14:paraId="28D6755E" w14:textId="77777777" w:rsidR="007A7059" w:rsidRDefault="0002366E">
            <w:pPr>
              <w:spacing w:after="0" w:line="240" w:lineRule="auto"/>
            </w:pPr>
            <w:r>
              <w:t>23979</w:t>
            </w:r>
          </w:p>
        </w:tc>
      </w:tr>
      <w:tr w:rsidR="007A7059" w14:paraId="58D9810A" w14:textId="77777777">
        <w:tblPrEx>
          <w:tblCellMar>
            <w:top w:w="0" w:type="dxa"/>
            <w:bottom w:w="0" w:type="dxa"/>
          </w:tblCellMar>
        </w:tblPrEx>
        <w:trPr>
          <w:tblCellSpacing w:w="60" w:type="dxa"/>
        </w:trPr>
        <w:tc>
          <w:tcPr>
            <w:tcW w:w="1200" w:type="pct"/>
            <w:shd w:val="clear" w:color="auto" w:fill="E7F0F9"/>
          </w:tcPr>
          <w:p w14:paraId="22CE105F" w14:textId="77777777" w:rsidR="007A7059" w:rsidRDefault="0002366E">
            <w:pPr>
              <w:spacing w:after="0" w:line="240" w:lineRule="auto"/>
            </w:pPr>
            <w:r>
              <w:rPr>
                <w:b/>
              </w:rPr>
              <w:t>Naziv obveznika</w:t>
            </w:r>
          </w:p>
        </w:tc>
        <w:tc>
          <w:tcPr>
            <w:tcW w:w="0" w:type="auto"/>
            <w:shd w:val="clear" w:color="auto" w:fill="E7F0F9"/>
          </w:tcPr>
          <w:p w14:paraId="5656BE90" w14:textId="77777777" w:rsidR="007A7059" w:rsidRDefault="0002366E">
            <w:pPr>
              <w:spacing w:after="0" w:line="240" w:lineRule="auto"/>
            </w:pPr>
            <w:r>
              <w:t>STRUČNA SLUŽBA SAVJETA ZA NACIONALNE MANJINE</w:t>
            </w:r>
          </w:p>
        </w:tc>
      </w:tr>
      <w:tr w:rsidR="007A7059" w14:paraId="3C95DB3D" w14:textId="77777777">
        <w:tblPrEx>
          <w:tblCellMar>
            <w:top w:w="0" w:type="dxa"/>
            <w:bottom w:w="0" w:type="dxa"/>
          </w:tblCellMar>
        </w:tblPrEx>
        <w:trPr>
          <w:tblCellSpacing w:w="60" w:type="dxa"/>
        </w:trPr>
        <w:tc>
          <w:tcPr>
            <w:tcW w:w="1200" w:type="pct"/>
            <w:shd w:val="clear" w:color="auto" w:fill="E7F0F9"/>
          </w:tcPr>
          <w:p w14:paraId="2B383799" w14:textId="77777777" w:rsidR="007A7059" w:rsidRDefault="0002366E">
            <w:pPr>
              <w:spacing w:after="0" w:line="240" w:lineRule="auto"/>
            </w:pPr>
            <w:r>
              <w:rPr>
                <w:b/>
              </w:rPr>
              <w:t>Razina</w:t>
            </w:r>
          </w:p>
        </w:tc>
        <w:tc>
          <w:tcPr>
            <w:tcW w:w="0" w:type="auto"/>
            <w:shd w:val="clear" w:color="auto" w:fill="E7F0F9"/>
          </w:tcPr>
          <w:p w14:paraId="26B9AFB1" w14:textId="77777777" w:rsidR="007A7059" w:rsidRDefault="0002366E">
            <w:pPr>
              <w:spacing w:after="0" w:line="240" w:lineRule="auto"/>
            </w:pPr>
            <w:r>
              <w:t>11</w:t>
            </w:r>
          </w:p>
        </w:tc>
      </w:tr>
    </w:tbl>
    <w:p w14:paraId="5C088701" w14:textId="77777777" w:rsidR="007A7059" w:rsidRDefault="0002366E">
      <w:r>
        <w:br/>
      </w:r>
    </w:p>
    <w:p w14:paraId="4E301504" w14:textId="77777777" w:rsidR="007A7059" w:rsidRDefault="0002366E">
      <w:pPr>
        <w:spacing w:line="240" w:lineRule="auto"/>
        <w:jc w:val="center"/>
      </w:pPr>
      <w:r>
        <w:rPr>
          <w:b/>
          <w:sz w:val="28"/>
        </w:rPr>
        <w:t>BILJEŠKE UZ FINANCIJSKE IZVJEŠTAJE</w:t>
      </w:r>
    </w:p>
    <w:p w14:paraId="25A32A9F" w14:textId="77777777" w:rsidR="007A7059" w:rsidRDefault="0002366E">
      <w:pPr>
        <w:spacing w:line="240" w:lineRule="auto"/>
        <w:jc w:val="center"/>
      </w:pPr>
      <w:r>
        <w:rPr>
          <w:b/>
          <w:sz w:val="28"/>
        </w:rPr>
        <w:t>ZA RAZDOBLJE</w:t>
      </w:r>
    </w:p>
    <w:p w14:paraId="7FA6EC60" w14:textId="77777777" w:rsidR="007A7059" w:rsidRDefault="0002366E">
      <w:pPr>
        <w:spacing w:line="240" w:lineRule="auto"/>
        <w:jc w:val="center"/>
      </w:pPr>
      <w:r>
        <w:rPr>
          <w:b/>
          <w:sz w:val="28"/>
        </w:rPr>
        <w:t>I - XII 2025.</w:t>
      </w:r>
    </w:p>
    <w:p w14:paraId="41C71E2E" w14:textId="77777777" w:rsidR="007A7059" w:rsidRDefault="007A7059"/>
    <w:p w14:paraId="0EDD9591" w14:textId="77777777" w:rsidR="007A7059" w:rsidRDefault="0002366E">
      <w:pPr>
        <w:keepNext/>
        <w:spacing w:line="240" w:lineRule="auto"/>
        <w:jc w:val="center"/>
      </w:pPr>
      <w:r>
        <w:rPr>
          <w:b/>
          <w:sz w:val="28"/>
        </w:rPr>
        <w:t>Izvještaj o prihodima i rashodima, primicima i izdacima</w:t>
      </w:r>
    </w:p>
    <w:p w14:paraId="65BFA0C2" w14:textId="77777777" w:rsidR="007A7059" w:rsidRDefault="0002366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0D09C1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871E74"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A7F1CC"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41F03"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69253"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386AFE"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D8165" w14:textId="77777777" w:rsidR="007A7059" w:rsidRDefault="0002366E">
            <w:pPr>
              <w:keepNext/>
              <w:keepLines/>
              <w:spacing w:after="0" w:line="240" w:lineRule="auto"/>
              <w:jc w:val="center"/>
            </w:pPr>
            <w:r>
              <w:rPr>
                <w:b/>
                <w:sz w:val="18"/>
              </w:rPr>
              <w:t>Indeks (%)</w:t>
            </w:r>
          </w:p>
        </w:tc>
      </w:tr>
      <w:tr w:rsidR="007A7059" w14:paraId="6338293E" w14:textId="77777777">
        <w:tblPrEx>
          <w:tblCellMar>
            <w:top w:w="0" w:type="dxa"/>
            <w:bottom w:w="0" w:type="dxa"/>
          </w:tblCellMar>
        </w:tblPrEx>
        <w:trPr>
          <w:cantSplit/>
          <w:trHeight w:val="560"/>
        </w:trPr>
        <w:tc>
          <w:tcPr>
            <w:tcW w:w="700" w:type="dxa"/>
            <w:tcMar>
              <w:top w:w="0" w:type="dxa"/>
              <w:bottom w:w="0" w:type="dxa"/>
            </w:tcMar>
            <w:vAlign w:val="center"/>
          </w:tcPr>
          <w:p w14:paraId="4A505197" w14:textId="77777777" w:rsidR="007A7059" w:rsidRDefault="0002366E">
            <w:pPr>
              <w:keepNext/>
              <w:keepLines/>
              <w:spacing w:after="0" w:line="240" w:lineRule="auto"/>
            </w:pPr>
            <w:r>
              <w:rPr>
                <w:sz w:val="18"/>
              </w:rPr>
              <w:t>6</w:t>
            </w:r>
          </w:p>
        </w:tc>
        <w:tc>
          <w:tcPr>
            <w:tcW w:w="3180" w:type="dxa"/>
            <w:tcMar>
              <w:top w:w="0" w:type="dxa"/>
              <w:bottom w:w="0" w:type="dxa"/>
            </w:tcMar>
            <w:vAlign w:val="center"/>
          </w:tcPr>
          <w:p w14:paraId="0656F9C2" w14:textId="77777777" w:rsidR="007A7059" w:rsidRDefault="0002366E">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51B82A2B" w14:textId="77777777" w:rsidR="007A7059" w:rsidRDefault="0002366E">
            <w:pPr>
              <w:keepNext/>
              <w:keepLines/>
              <w:spacing w:after="0" w:line="240" w:lineRule="auto"/>
            </w:pPr>
            <w:r>
              <w:rPr>
                <w:sz w:val="18"/>
              </w:rPr>
              <w:t>6</w:t>
            </w:r>
          </w:p>
        </w:tc>
        <w:tc>
          <w:tcPr>
            <w:tcW w:w="1860" w:type="dxa"/>
            <w:tcMar>
              <w:top w:w="0" w:type="dxa"/>
              <w:bottom w:w="0" w:type="dxa"/>
            </w:tcMar>
            <w:vAlign w:val="center"/>
          </w:tcPr>
          <w:p w14:paraId="21369149" w14:textId="77777777" w:rsidR="007A7059" w:rsidRDefault="0002366E">
            <w:pPr>
              <w:keepNext/>
              <w:keepLines/>
              <w:spacing w:after="0" w:line="240" w:lineRule="auto"/>
              <w:jc w:val="right"/>
            </w:pPr>
            <w:r>
              <w:rPr>
                <w:sz w:val="18"/>
              </w:rPr>
              <w:t>10.592.912,48</w:t>
            </w:r>
          </w:p>
        </w:tc>
        <w:tc>
          <w:tcPr>
            <w:tcW w:w="1860" w:type="dxa"/>
            <w:tcMar>
              <w:top w:w="0" w:type="dxa"/>
              <w:bottom w:w="0" w:type="dxa"/>
            </w:tcMar>
            <w:vAlign w:val="center"/>
          </w:tcPr>
          <w:p w14:paraId="457052F2" w14:textId="77777777" w:rsidR="007A7059" w:rsidRDefault="0002366E">
            <w:pPr>
              <w:keepNext/>
              <w:keepLines/>
              <w:spacing w:after="0" w:line="240" w:lineRule="auto"/>
              <w:jc w:val="right"/>
            </w:pPr>
            <w:r>
              <w:rPr>
                <w:sz w:val="18"/>
              </w:rPr>
              <w:t>12.154.180,68</w:t>
            </w:r>
          </w:p>
        </w:tc>
        <w:tc>
          <w:tcPr>
            <w:tcW w:w="700" w:type="dxa"/>
            <w:tcMar>
              <w:top w:w="0" w:type="dxa"/>
              <w:bottom w:w="0" w:type="dxa"/>
            </w:tcMar>
            <w:vAlign w:val="center"/>
          </w:tcPr>
          <w:p w14:paraId="012AD4F3" w14:textId="77777777" w:rsidR="007A7059" w:rsidRDefault="0002366E">
            <w:pPr>
              <w:keepNext/>
              <w:keepLines/>
              <w:spacing w:after="0" w:line="240" w:lineRule="auto"/>
              <w:jc w:val="right"/>
            </w:pPr>
            <w:r>
              <w:rPr>
                <w:sz w:val="18"/>
              </w:rPr>
              <w:t>114,7</w:t>
            </w:r>
          </w:p>
        </w:tc>
      </w:tr>
      <w:tr w:rsidR="007A7059" w14:paraId="3DF4B8F9" w14:textId="77777777">
        <w:tblPrEx>
          <w:tblCellMar>
            <w:top w:w="0" w:type="dxa"/>
            <w:bottom w:w="0" w:type="dxa"/>
          </w:tblCellMar>
        </w:tblPrEx>
        <w:trPr>
          <w:cantSplit/>
          <w:trHeight w:val="560"/>
        </w:trPr>
        <w:tc>
          <w:tcPr>
            <w:tcW w:w="700" w:type="dxa"/>
            <w:tcMar>
              <w:top w:w="0" w:type="dxa"/>
              <w:bottom w:w="0" w:type="dxa"/>
            </w:tcMar>
            <w:vAlign w:val="center"/>
          </w:tcPr>
          <w:p w14:paraId="7C932DDA" w14:textId="77777777" w:rsidR="007A7059" w:rsidRDefault="0002366E">
            <w:pPr>
              <w:keepNext/>
              <w:keepLines/>
              <w:spacing w:after="0" w:line="240" w:lineRule="auto"/>
            </w:pPr>
            <w:r>
              <w:rPr>
                <w:sz w:val="18"/>
              </w:rPr>
              <w:t>3</w:t>
            </w:r>
          </w:p>
        </w:tc>
        <w:tc>
          <w:tcPr>
            <w:tcW w:w="3180" w:type="dxa"/>
            <w:tcMar>
              <w:top w:w="0" w:type="dxa"/>
              <w:bottom w:w="0" w:type="dxa"/>
            </w:tcMar>
            <w:vAlign w:val="center"/>
          </w:tcPr>
          <w:p w14:paraId="3552F2F1" w14:textId="77777777" w:rsidR="007A7059" w:rsidRDefault="0002366E">
            <w:pPr>
              <w:keepNext/>
              <w:keepLines/>
              <w:spacing w:after="0" w:line="240" w:lineRule="auto"/>
            </w:pPr>
            <w:r>
              <w:rPr>
                <w:sz w:val="18"/>
              </w:rPr>
              <w:t>RASHODI POSLOVANJA (šifre 31+32+34+35+36+37+38)</w:t>
            </w:r>
          </w:p>
        </w:tc>
        <w:tc>
          <w:tcPr>
            <w:tcW w:w="700" w:type="dxa"/>
            <w:tcMar>
              <w:top w:w="0" w:type="dxa"/>
              <w:bottom w:w="0" w:type="dxa"/>
            </w:tcMar>
            <w:vAlign w:val="center"/>
          </w:tcPr>
          <w:p w14:paraId="4A3ECD02" w14:textId="77777777" w:rsidR="007A7059" w:rsidRDefault="0002366E">
            <w:pPr>
              <w:keepNext/>
              <w:keepLines/>
              <w:spacing w:after="0" w:line="240" w:lineRule="auto"/>
            </w:pPr>
            <w:r>
              <w:rPr>
                <w:sz w:val="18"/>
              </w:rPr>
              <w:t>3</w:t>
            </w:r>
          </w:p>
        </w:tc>
        <w:tc>
          <w:tcPr>
            <w:tcW w:w="1860" w:type="dxa"/>
            <w:tcMar>
              <w:top w:w="0" w:type="dxa"/>
              <w:bottom w:w="0" w:type="dxa"/>
            </w:tcMar>
            <w:vAlign w:val="center"/>
          </w:tcPr>
          <w:p w14:paraId="664BAE2D" w14:textId="77777777" w:rsidR="007A7059" w:rsidRDefault="0002366E">
            <w:pPr>
              <w:keepNext/>
              <w:keepLines/>
              <w:spacing w:after="0" w:line="240" w:lineRule="auto"/>
              <w:jc w:val="right"/>
            </w:pPr>
            <w:r>
              <w:rPr>
                <w:sz w:val="18"/>
              </w:rPr>
              <w:t>10.579.684,06</w:t>
            </w:r>
          </w:p>
        </w:tc>
        <w:tc>
          <w:tcPr>
            <w:tcW w:w="1860" w:type="dxa"/>
            <w:tcMar>
              <w:top w:w="0" w:type="dxa"/>
              <w:bottom w:w="0" w:type="dxa"/>
            </w:tcMar>
            <w:vAlign w:val="center"/>
          </w:tcPr>
          <w:p w14:paraId="0065D622" w14:textId="77777777" w:rsidR="007A7059" w:rsidRDefault="0002366E">
            <w:pPr>
              <w:keepNext/>
              <w:keepLines/>
              <w:spacing w:after="0" w:line="240" w:lineRule="auto"/>
              <w:jc w:val="right"/>
            </w:pPr>
            <w:r>
              <w:rPr>
                <w:sz w:val="18"/>
              </w:rPr>
              <w:t>12.159.861,07</w:t>
            </w:r>
          </w:p>
        </w:tc>
        <w:tc>
          <w:tcPr>
            <w:tcW w:w="700" w:type="dxa"/>
            <w:tcMar>
              <w:top w:w="0" w:type="dxa"/>
              <w:bottom w:w="0" w:type="dxa"/>
            </w:tcMar>
            <w:vAlign w:val="center"/>
          </w:tcPr>
          <w:p w14:paraId="5DD48B66" w14:textId="77777777" w:rsidR="007A7059" w:rsidRDefault="0002366E">
            <w:pPr>
              <w:keepNext/>
              <w:keepLines/>
              <w:spacing w:after="0" w:line="240" w:lineRule="auto"/>
              <w:jc w:val="right"/>
            </w:pPr>
            <w:r>
              <w:rPr>
                <w:sz w:val="18"/>
              </w:rPr>
              <w:t>114,9</w:t>
            </w:r>
          </w:p>
        </w:tc>
      </w:tr>
      <w:tr w:rsidR="007A7059" w14:paraId="34F699D4" w14:textId="77777777">
        <w:tblPrEx>
          <w:tblCellMar>
            <w:top w:w="0" w:type="dxa"/>
            <w:bottom w:w="0" w:type="dxa"/>
          </w:tblCellMar>
        </w:tblPrEx>
        <w:trPr>
          <w:cantSplit/>
          <w:trHeight w:val="560"/>
        </w:trPr>
        <w:tc>
          <w:tcPr>
            <w:tcW w:w="700" w:type="dxa"/>
            <w:tcMar>
              <w:top w:w="0" w:type="dxa"/>
              <w:bottom w:w="0" w:type="dxa"/>
            </w:tcMar>
            <w:vAlign w:val="center"/>
          </w:tcPr>
          <w:p w14:paraId="7069066A" w14:textId="77777777" w:rsidR="007A7059" w:rsidRDefault="007A7059">
            <w:pPr>
              <w:keepNext/>
              <w:keepLines/>
              <w:spacing w:after="0" w:line="240" w:lineRule="auto"/>
            </w:pPr>
          </w:p>
        </w:tc>
        <w:tc>
          <w:tcPr>
            <w:tcW w:w="3180" w:type="dxa"/>
            <w:tcMar>
              <w:top w:w="0" w:type="dxa"/>
              <w:bottom w:w="0" w:type="dxa"/>
            </w:tcMar>
            <w:vAlign w:val="center"/>
          </w:tcPr>
          <w:p w14:paraId="0828082C" w14:textId="77777777" w:rsidR="007A7059" w:rsidRDefault="0002366E">
            <w:pPr>
              <w:keepNext/>
              <w:keepLines/>
              <w:spacing w:after="0" w:line="240" w:lineRule="auto"/>
            </w:pPr>
            <w:r>
              <w:rPr>
                <w:b/>
                <w:sz w:val="18"/>
              </w:rPr>
              <w:t>MANJAK PRIHODA POSLOVANJA (šifre Z005-6)</w:t>
            </w:r>
          </w:p>
        </w:tc>
        <w:tc>
          <w:tcPr>
            <w:tcW w:w="700" w:type="dxa"/>
            <w:tcMar>
              <w:top w:w="0" w:type="dxa"/>
              <w:bottom w:w="0" w:type="dxa"/>
            </w:tcMar>
            <w:vAlign w:val="center"/>
          </w:tcPr>
          <w:p w14:paraId="02CE369C" w14:textId="77777777" w:rsidR="007A7059" w:rsidRDefault="0002366E">
            <w:pPr>
              <w:keepNext/>
              <w:keepLines/>
              <w:spacing w:after="0" w:line="240" w:lineRule="auto"/>
            </w:pPr>
            <w:r>
              <w:rPr>
                <w:b/>
                <w:sz w:val="18"/>
              </w:rPr>
              <w:t>Y001</w:t>
            </w:r>
          </w:p>
        </w:tc>
        <w:tc>
          <w:tcPr>
            <w:tcW w:w="1860" w:type="dxa"/>
            <w:tcMar>
              <w:top w:w="0" w:type="dxa"/>
              <w:bottom w:w="0" w:type="dxa"/>
            </w:tcMar>
            <w:vAlign w:val="center"/>
          </w:tcPr>
          <w:p w14:paraId="3C11C21C" w14:textId="77777777" w:rsidR="007A7059" w:rsidRDefault="0002366E">
            <w:pPr>
              <w:keepNext/>
              <w:keepLines/>
              <w:spacing w:after="0" w:line="240" w:lineRule="auto"/>
              <w:jc w:val="right"/>
            </w:pPr>
            <w:r>
              <w:rPr>
                <w:b/>
                <w:sz w:val="18"/>
              </w:rPr>
              <w:t>0,00</w:t>
            </w:r>
          </w:p>
        </w:tc>
        <w:tc>
          <w:tcPr>
            <w:tcW w:w="1860" w:type="dxa"/>
            <w:tcMar>
              <w:top w:w="0" w:type="dxa"/>
              <w:bottom w:w="0" w:type="dxa"/>
            </w:tcMar>
            <w:vAlign w:val="center"/>
          </w:tcPr>
          <w:p w14:paraId="105071F0" w14:textId="77777777" w:rsidR="007A7059" w:rsidRDefault="0002366E">
            <w:pPr>
              <w:keepNext/>
              <w:keepLines/>
              <w:spacing w:after="0" w:line="240" w:lineRule="auto"/>
              <w:jc w:val="right"/>
            </w:pPr>
            <w:r>
              <w:rPr>
                <w:b/>
                <w:sz w:val="18"/>
              </w:rPr>
              <w:t>5.680,39</w:t>
            </w:r>
          </w:p>
        </w:tc>
        <w:tc>
          <w:tcPr>
            <w:tcW w:w="700" w:type="dxa"/>
            <w:tcMar>
              <w:top w:w="0" w:type="dxa"/>
              <w:bottom w:w="0" w:type="dxa"/>
            </w:tcMar>
            <w:vAlign w:val="center"/>
          </w:tcPr>
          <w:p w14:paraId="792FAC6C" w14:textId="77777777" w:rsidR="007A7059" w:rsidRDefault="0002366E">
            <w:pPr>
              <w:keepNext/>
              <w:keepLines/>
              <w:spacing w:after="0" w:line="240" w:lineRule="auto"/>
              <w:jc w:val="right"/>
            </w:pPr>
            <w:r>
              <w:rPr>
                <w:b/>
                <w:sz w:val="18"/>
              </w:rPr>
              <w:t>-</w:t>
            </w:r>
          </w:p>
        </w:tc>
      </w:tr>
      <w:tr w:rsidR="007A7059" w14:paraId="1EF1BF68" w14:textId="77777777">
        <w:tblPrEx>
          <w:tblCellMar>
            <w:top w:w="0" w:type="dxa"/>
            <w:bottom w:w="0" w:type="dxa"/>
          </w:tblCellMar>
        </w:tblPrEx>
        <w:trPr>
          <w:cantSplit/>
          <w:trHeight w:val="560"/>
        </w:trPr>
        <w:tc>
          <w:tcPr>
            <w:tcW w:w="700" w:type="dxa"/>
            <w:tcMar>
              <w:top w:w="0" w:type="dxa"/>
              <w:bottom w:w="0" w:type="dxa"/>
            </w:tcMar>
            <w:vAlign w:val="center"/>
          </w:tcPr>
          <w:p w14:paraId="737837C0" w14:textId="77777777" w:rsidR="007A7059" w:rsidRDefault="0002366E">
            <w:pPr>
              <w:keepNext/>
              <w:keepLines/>
              <w:spacing w:after="0" w:line="240" w:lineRule="auto"/>
            </w:pPr>
            <w:r>
              <w:rPr>
                <w:sz w:val="18"/>
              </w:rPr>
              <w:t>7</w:t>
            </w:r>
          </w:p>
        </w:tc>
        <w:tc>
          <w:tcPr>
            <w:tcW w:w="3180" w:type="dxa"/>
            <w:tcMar>
              <w:top w:w="0" w:type="dxa"/>
              <w:bottom w:w="0" w:type="dxa"/>
            </w:tcMar>
            <w:vAlign w:val="center"/>
          </w:tcPr>
          <w:p w14:paraId="65FFA381" w14:textId="77777777" w:rsidR="007A7059" w:rsidRDefault="0002366E">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1B30754A" w14:textId="77777777" w:rsidR="007A7059" w:rsidRDefault="0002366E">
            <w:pPr>
              <w:keepNext/>
              <w:keepLines/>
              <w:spacing w:after="0" w:line="240" w:lineRule="auto"/>
            </w:pPr>
            <w:r>
              <w:rPr>
                <w:sz w:val="18"/>
              </w:rPr>
              <w:t>7</w:t>
            </w:r>
          </w:p>
        </w:tc>
        <w:tc>
          <w:tcPr>
            <w:tcW w:w="1860" w:type="dxa"/>
            <w:tcMar>
              <w:top w:w="0" w:type="dxa"/>
              <w:bottom w:w="0" w:type="dxa"/>
            </w:tcMar>
            <w:vAlign w:val="center"/>
          </w:tcPr>
          <w:p w14:paraId="2D10612A"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686C5475" w14:textId="77777777" w:rsidR="007A7059" w:rsidRDefault="0002366E">
            <w:pPr>
              <w:keepNext/>
              <w:keepLines/>
              <w:spacing w:after="0" w:line="240" w:lineRule="auto"/>
              <w:jc w:val="right"/>
            </w:pPr>
            <w:r>
              <w:rPr>
                <w:sz w:val="18"/>
              </w:rPr>
              <w:t>0,00</w:t>
            </w:r>
          </w:p>
        </w:tc>
        <w:tc>
          <w:tcPr>
            <w:tcW w:w="700" w:type="dxa"/>
            <w:tcMar>
              <w:top w:w="0" w:type="dxa"/>
              <w:bottom w:w="0" w:type="dxa"/>
            </w:tcMar>
            <w:vAlign w:val="center"/>
          </w:tcPr>
          <w:p w14:paraId="1EF1024B" w14:textId="77777777" w:rsidR="007A7059" w:rsidRDefault="0002366E">
            <w:pPr>
              <w:keepNext/>
              <w:keepLines/>
              <w:spacing w:after="0" w:line="240" w:lineRule="auto"/>
              <w:jc w:val="right"/>
            </w:pPr>
            <w:r>
              <w:rPr>
                <w:sz w:val="18"/>
              </w:rPr>
              <w:t>-</w:t>
            </w:r>
          </w:p>
        </w:tc>
      </w:tr>
      <w:tr w:rsidR="007A7059" w14:paraId="61D8B45B" w14:textId="77777777">
        <w:tblPrEx>
          <w:tblCellMar>
            <w:top w:w="0" w:type="dxa"/>
            <w:bottom w:w="0" w:type="dxa"/>
          </w:tblCellMar>
        </w:tblPrEx>
        <w:trPr>
          <w:cantSplit/>
          <w:trHeight w:val="560"/>
        </w:trPr>
        <w:tc>
          <w:tcPr>
            <w:tcW w:w="700" w:type="dxa"/>
            <w:tcMar>
              <w:top w:w="0" w:type="dxa"/>
              <w:bottom w:w="0" w:type="dxa"/>
            </w:tcMar>
            <w:vAlign w:val="center"/>
          </w:tcPr>
          <w:p w14:paraId="3B48A92F" w14:textId="77777777" w:rsidR="007A7059" w:rsidRDefault="0002366E">
            <w:pPr>
              <w:keepNext/>
              <w:keepLines/>
              <w:spacing w:after="0" w:line="240" w:lineRule="auto"/>
            </w:pPr>
            <w:r>
              <w:rPr>
                <w:sz w:val="18"/>
              </w:rPr>
              <w:t>4</w:t>
            </w:r>
          </w:p>
        </w:tc>
        <w:tc>
          <w:tcPr>
            <w:tcW w:w="3180" w:type="dxa"/>
            <w:tcMar>
              <w:top w:w="0" w:type="dxa"/>
              <w:bottom w:w="0" w:type="dxa"/>
            </w:tcMar>
            <w:vAlign w:val="center"/>
          </w:tcPr>
          <w:p w14:paraId="6D8F56F3" w14:textId="77777777" w:rsidR="007A7059" w:rsidRDefault="0002366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F07912E" w14:textId="77777777" w:rsidR="007A7059" w:rsidRDefault="0002366E">
            <w:pPr>
              <w:keepNext/>
              <w:keepLines/>
              <w:spacing w:after="0" w:line="240" w:lineRule="auto"/>
            </w:pPr>
            <w:r>
              <w:rPr>
                <w:sz w:val="18"/>
              </w:rPr>
              <w:t>4</w:t>
            </w:r>
          </w:p>
        </w:tc>
        <w:tc>
          <w:tcPr>
            <w:tcW w:w="1860" w:type="dxa"/>
            <w:tcMar>
              <w:top w:w="0" w:type="dxa"/>
              <w:bottom w:w="0" w:type="dxa"/>
            </w:tcMar>
            <w:vAlign w:val="center"/>
          </w:tcPr>
          <w:p w14:paraId="50595093" w14:textId="77777777" w:rsidR="007A7059" w:rsidRDefault="0002366E">
            <w:pPr>
              <w:keepNext/>
              <w:keepLines/>
              <w:spacing w:after="0" w:line="240" w:lineRule="auto"/>
              <w:jc w:val="right"/>
            </w:pPr>
            <w:r>
              <w:rPr>
                <w:sz w:val="18"/>
              </w:rPr>
              <w:t>11.679,76</w:t>
            </w:r>
          </w:p>
        </w:tc>
        <w:tc>
          <w:tcPr>
            <w:tcW w:w="1860" w:type="dxa"/>
            <w:tcMar>
              <w:top w:w="0" w:type="dxa"/>
              <w:bottom w:w="0" w:type="dxa"/>
            </w:tcMar>
            <w:vAlign w:val="center"/>
          </w:tcPr>
          <w:p w14:paraId="0D750075" w14:textId="77777777" w:rsidR="007A7059" w:rsidRDefault="0002366E">
            <w:pPr>
              <w:keepNext/>
              <w:keepLines/>
              <w:spacing w:after="0" w:line="240" w:lineRule="auto"/>
              <w:jc w:val="right"/>
            </w:pPr>
            <w:r>
              <w:rPr>
                <w:sz w:val="18"/>
              </w:rPr>
              <w:t>22.284,41</w:t>
            </w:r>
          </w:p>
        </w:tc>
        <w:tc>
          <w:tcPr>
            <w:tcW w:w="700" w:type="dxa"/>
            <w:tcMar>
              <w:top w:w="0" w:type="dxa"/>
              <w:bottom w:w="0" w:type="dxa"/>
            </w:tcMar>
            <w:vAlign w:val="center"/>
          </w:tcPr>
          <w:p w14:paraId="5C9F2EF1" w14:textId="77777777" w:rsidR="007A7059" w:rsidRDefault="0002366E">
            <w:pPr>
              <w:keepNext/>
              <w:keepLines/>
              <w:spacing w:after="0" w:line="240" w:lineRule="auto"/>
              <w:jc w:val="right"/>
            </w:pPr>
            <w:r>
              <w:rPr>
                <w:sz w:val="18"/>
              </w:rPr>
              <w:t>190,8</w:t>
            </w:r>
          </w:p>
        </w:tc>
      </w:tr>
      <w:tr w:rsidR="007A7059" w14:paraId="775B10E3" w14:textId="77777777">
        <w:tblPrEx>
          <w:tblCellMar>
            <w:top w:w="0" w:type="dxa"/>
            <w:bottom w:w="0" w:type="dxa"/>
          </w:tblCellMar>
        </w:tblPrEx>
        <w:trPr>
          <w:cantSplit/>
          <w:trHeight w:val="560"/>
        </w:trPr>
        <w:tc>
          <w:tcPr>
            <w:tcW w:w="700" w:type="dxa"/>
            <w:tcMar>
              <w:top w:w="0" w:type="dxa"/>
              <w:bottom w:w="0" w:type="dxa"/>
            </w:tcMar>
            <w:vAlign w:val="center"/>
          </w:tcPr>
          <w:p w14:paraId="518BFAF9" w14:textId="77777777" w:rsidR="007A7059" w:rsidRDefault="007A7059">
            <w:pPr>
              <w:keepNext/>
              <w:keepLines/>
              <w:spacing w:after="0" w:line="240" w:lineRule="auto"/>
            </w:pPr>
          </w:p>
        </w:tc>
        <w:tc>
          <w:tcPr>
            <w:tcW w:w="3180" w:type="dxa"/>
            <w:tcMar>
              <w:top w:w="0" w:type="dxa"/>
              <w:bottom w:w="0" w:type="dxa"/>
            </w:tcMar>
            <w:vAlign w:val="center"/>
          </w:tcPr>
          <w:p w14:paraId="0227FC3A" w14:textId="77777777" w:rsidR="007A7059" w:rsidRDefault="0002366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303E169" w14:textId="77777777" w:rsidR="007A7059" w:rsidRDefault="0002366E">
            <w:pPr>
              <w:keepNext/>
              <w:keepLines/>
              <w:spacing w:after="0" w:line="240" w:lineRule="auto"/>
            </w:pPr>
            <w:r>
              <w:rPr>
                <w:b/>
                <w:sz w:val="18"/>
              </w:rPr>
              <w:t>Y002</w:t>
            </w:r>
          </w:p>
        </w:tc>
        <w:tc>
          <w:tcPr>
            <w:tcW w:w="1860" w:type="dxa"/>
            <w:tcMar>
              <w:top w:w="0" w:type="dxa"/>
              <w:bottom w:w="0" w:type="dxa"/>
            </w:tcMar>
            <w:vAlign w:val="center"/>
          </w:tcPr>
          <w:p w14:paraId="56EB56A8" w14:textId="77777777" w:rsidR="007A7059" w:rsidRDefault="0002366E">
            <w:pPr>
              <w:keepNext/>
              <w:keepLines/>
              <w:spacing w:after="0" w:line="240" w:lineRule="auto"/>
              <w:jc w:val="right"/>
            </w:pPr>
            <w:r>
              <w:rPr>
                <w:b/>
                <w:sz w:val="18"/>
              </w:rPr>
              <w:t>11.679,76</w:t>
            </w:r>
          </w:p>
        </w:tc>
        <w:tc>
          <w:tcPr>
            <w:tcW w:w="1860" w:type="dxa"/>
            <w:tcMar>
              <w:top w:w="0" w:type="dxa"/>
              <w:bottom w:w="0" w:type="dxa"/>
            </w:tcMar>
            <w:vAlign w:val="center"/>
          </w:tcPr>
          <w:p w14:paraId="1D684FE3" w14:textId="77777777" w:rsidR="007A7059" w:rsidRDefault="0002366E">
            <w:pPr>
              <w:keepNext/>
              <w:keepLines/>
              <w:spacing w:after="0" w:line="240" w:lineRule="auto"/>
              <w:jc w:val="right"/>
            </w:pPr>
            <w:r>
              <w:rPr>
                <w:b/>
                <w:sz w:val="18"/>
              </w:rPr>
              <w:t>22.284,41</w:t>
            </w:r>
          </w:p>
        </w:tc>
        <w:tc>
          <w:tcPr>
            <w:tcW w:w="700" w:type="dxa"/>
            <w:tcMar>
              <w:top w:w="0" w:type="dxa"/>
              <w:bottom w:w="0" w:type="dxa"/>
            </w:tcMar>
            <w:vAlign w:val="center"/>
          </w:tcPr>
          <w:p w14:paraId="45CD7DAC" w14:textId="77777777" w:rsidR="007A7059" w:rsidRDefault="0002366E">
            <w:pPr>
              <w:keepNext/>
              <w:keepLines/>
              <w:spacing w:after="0" w:line="240" w:lineRule="auto"/>
              <w:jc w:val="right"/>
            </w:pPr>
            <w:r>
              <w:rPr>
                <w:b/>
                <w:sz w:val="18"/>
              </w:rPr>
              <w:t>190,8</w:t>
            </w:r>
          </w:p>
        </w:tc>
      </w:tr>
      <w:tr w:rsidR="007A7059" w14:paraId="1CFEE1BA" w14:textId="77777777">
        <w:tblPrEx>
          <w:tblCellMar>
            <w:top w:w="0" w:type="dxa"/>
            <w:bottom w:w="0" w:type="dxa"/>
          </w:tblCellMar>
        </w:tblPrEx>
        <w:trPr>
          <w:cantSplit/>
          <w:trHeight w:val="560"/>
        </w:trPr>
        <w:tc>
          <w:tcPr>
            <w:tcW w:w="700" w:type="dxa"/>
            <w:tcMar>
              <w:top w:w="0" w:type="dxa"/>
              <w:bottom w:w="0" w:type="dxa"/>
            </w:tcMar>
            <w:vAlign w:val="center"/>
          </w:tcPr>
          <w:p w14:paraId="7BA3D9C2" w14:textId="77777777" w:rsidR="007A7059" w:rsidRDefault="0002366E">
            <w:pPr>
              <w:keepNext/>
              <w:keepLines/>
              <w:spacing w:after="0" w:line="240" w:lineRule="auto"/>
            </w:pPr>
            <w:r>
              <w:rPr>
                <w:sz w:val="18"/>
              </w:rPr>
              <w:t>8</w:t>
            </w:r>
          </w:p>
        </w:tc>
        <w:tc>
          <w:tcPr>
            <w:tcW w:w="3180" w:type="dxa"/>
            <w:tcMar>
              <w:top w:w="0" w:type="dxa"/>
              <w:bottom w:w="0" w:type="dxa"/>
            </w:tcMar>
            <w:vAlign w:val="center"/>
          </w:tcPr>
          <w:p w14:paraId="57E5ED13" w14:textId="77777777" w:rsidR="007A7059" w:rsidRDefault="0002366E">
            <w:pPr>
              <w:keepNext/>
              <w:keepLines/>
              <w:spacing w:after="0" w:line="240" w:lineRule="auto"/>
            </w:pPr>
            <w:r>
              <w:rPr>
                <w:sz w:val="18"/>
              </w:rPr>
              <w:t xml:space="preserve">Primici od </w:t>
            </w:r>
            <w:r>
              <w:rPr>
                <w:sz w:val="18"/>
              </w:rPr>
              <w:t>financijske imovine i zaduživanja (šifre 81+82+83+84+85)</w:t>
            </w:r>
          </w:p>
        </w:tc>
        <w:tc>
          <w:tcPr>
            <w:tcW w:w="700" w:type="dxa"/>
            <w:tcMar>
              <w:top w:w="0" w:type="dxa"/>
              <w:bottom w:w="0" w:type="dxa"/>
            </w:tcMar>
            <w:vAlign w:val="center"/>
          </w:tcPr>
          <w:p w14:paraId="2AC4C6A6" w14:textId="77777777" w:rsidR="007A7059" w:rsidRDefault="0002366E">
            <w:pPr>
              <w:keepNext/>
              <w:keepLines/>
              <w:spacing w:after="0" w:line="240" w:lineRule="auto"/>
            </w:pPr>
            <w:r>
              <w:rPr>
                <w:sz w:val="18"/>
              </w:rPr>
              <w:t>8</w:t>
            </w:r>
          </w:p>
        </w:tc>
        <w:tc>
          <w:tcPr>
            <w:tcW w:w="1860" w:type="dxa"/>
            <w:tcMar>
              <w:top w:w="0" w:type="dxa"/>
              <w:bottom w:w="0" w:type="dxa"/>
            </w:tcMar>
            <w:vAlign w:val="center"/>
          </w:tcPr>
          <w:p w14:paraId="5A05927D"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22D1AA7E" w14:textId="77777777" w:rsidR="007A7059" w:rsidRDefault="0002366E">
            <w:pPr>
              <w:keepNext/>
              <w:keepLines/>
              <w:spacing w:after="0" w:line="240" w:lineRule="auto"/>
              <w:jc w:val="right"/>
            </w:pPr>
            <w:r>
              <w:rPr>
                <w:sz w:val="18"/>
              </w:rPr>
              <w:t>0,00</w:t>
            </w:r>
          </w:p>
        </w:tc>
        <w:tc>
          <w:tcPr>
            <w:tcW w:w="700" w:type="dxa"/>
            <w:tcMar>
              <w:top w:w="0" w:type="dxa"/>
              <w:bottom w:w="0" w:type="dxa"/>
            </w:tcMar>
            <w:vAlign w:val="center"/>
          </w:tcPr>
          <w:p w14:paraId="60865885" w14:textId="77777777" w:rsidR="007A7059" w:rsidRDefault="0002366E">
            <w:pPr>
              <w:keepNext/>
              <w:keepLines/>
              <w:spacing w:after="0" w:line="240" w:lineRule="auto"/>
              <w:jc w:val="right"/>
            </w:pPr>
            <w:r>
              <w:rPr>
                <w:sz w:val="18"/>
              </w:rPr>
              <w:t>-</w:t>
            </w:r>
          </w:p>
        </w:tc>
      </w:tr>
      <w:tr w:rsidR="007A7059" w14:paraId="3631BD9B" w14:textId="77777777">
        <w:tblPrEx>
          <w:tblCellMar>
            <w:top w:w="0" w:type="dxa"/>
            <w:bottom w:w="0" w:type="dxa"/>
          </w:tblCellMar>
        </w:tblPrEx>
        <w:trPr>
          <w:cantSplit/>
          <w:trHeight w:val="560"/>
        </w:trPr>
        <w:tc>
          <w:tcPr>
            <w:tcW w:w="700" w:type="dxa"/>
            <w:tcMar>
              <w:top w:w="0" w:type="dxa"/>
              <w:bottom w:w="0" w:type="dxa"/>
            </w:tcMar>
            <w:vAlign w:val="center"/>
          </w:tcPr>
          <w:p w14:paraId="79265643" w14:textId="77777777" w:rsidR="007A7059" w:rsidRDefault="0002366E">
            <w:pPr>
              <w:keepNext/>
              <w:keepLines/>
              <w:spacing w:after="0" w:line="240" w:lineRule="auto"/>
            </w:pPr>
            <w:r>
              <w:rPr>
                <w:sz w:val="18"/>
              </w:rPr>
              <w:t>5</w:t>
            </w:r>
          </w:p>
        </w:tc>
        <w:tc>
          <w:tcPr>
            <w:tcW w:w="3180" w:type="dxa"/>
            <w:tcMar>
              <w:top w:w="0" w:type="dxa"/>
              <w:bottom w:w="0" w:type="dxa"/>
            </w:tcMar>
            <w:vAlign w:val="center"/>
          </w:tcPr>
          <w:p w14:paraId="4EC8434C" w14:textId="77777777" w:rsidR="007A7059" w:rsidRDefault="0002366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3CA974B" w14:textId="77777777" w:rsidR="007A7059" w:rsidRDefault="0002366E">
            <w:pPr>
              <w:keepNext/>
              <w:keepLines/>
              <w:spacing w:after="0" w:line="240" w:lineRule="auto"/>
            </w:pPr>
            <w:r>
              <w:rPr>
                <w:sz w:val="18"/>
              </w:rPr>
              <w:t>5</w:t>
            </w:r>
          </w:p>
        </w:tc>
        <w:tc>
          <w:tcPr>
            <w:tcW w:w="1860" w:type="dxa"/>
            <w:tcMar>
              <w:top w:w="0" w:type="dxa"/>
              <w:bottom w:w="0" w:type="dxa"/>
            </w:tcMar>
            <w:vAlign w:val="center"/>
          </w:tcPr>
          <w:p w14:paraId="3E1B0C89"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2EBCBA03" w14:textId="77777777" w:rsidR="007A7059" w:rsidRDefault="0002366E">
            <w:pPr>
              <w:keepNext/>
              <w:keepLines/>
              <w:spacing w:after="0" w:line="240" w:lineRule="auto"/>
              <w:jc w:val="right"/>
            </w:pPr>
            <w:r>
              <w:rPr>
                <w:sz w:val="18"/>
              </w:rPr>
              <w:t>0,00</w:t>
            </w:r>
          </w:p>
        </w:tc>
        <w:tc>
          <w:tcPr>
            <w:tcW w:w="700" w:type="dxa"/>
            <w:tcMar>
              <w:top w:w="0" w:type="dxa"/>
              <w:bottom w:w="0" w:type="dxa"/>
            </w:tcMar>
            <w:vAlign w:val="center"/>
          </w:tcPr>
          <w:p w14:paraId="1938E18E" w14:textId="77777777" w:rsidR="007A7059" w:rsidRDefault="0002366E">
            <w:pPr>
              <w:keepNext/>
              <w:keepLines/>
              <w:spacing w:after="0" w:line="240" w:lineRule="auto"/>
              <w:jc w:val="right"/>
            </w:pPr>
            <w:r>
              <w:rPr>
                <w:sz w:val="18"/>
              </w:rPr>
              <w:t>-</w:t>
            </w:r>
          </w:p>
        </w:tc>
      </w:tr>
      <w:tr w:rsidR="007A7059" w14:paraId="6E593307" w14:textId="77777777">
        <w:tblPrEx>
          <w:tblCellMar>
            <w:top w:w="0" w:type="dxa"/>
            <w:bottom w:w="0" w:type="dxa"/>
          </w:tblCellMar>
        </w:tblPrEx>
        <w:trPr>
          <w:cantSplit/>
          <w:trHeight w:val="560"/>
        </w:trPr>
        <w:tc>
          <w:tcPr>
            <w:tcW w:w="700" w:type="dxa"/>
            <w:tcMar>
              <w:top w:w="0" w:type="dxa"/>
              <w:bottom w:w="0" w:type="dxa"/>
            </w:tcMar>
            <w:vAlign w:val="center"/>
          </w:tcPr>
          <w:p w14:paraId="2D43C5EA" w14:textId="77777777" w:rsidR="007A7059" w:rsidRDefault="007A7059">
            <w:pPr>
              <w:keepNext/>
              <w:keepLines/>
              <w:spacing w:after="0" w:line="240" w:lineRule="auto"/>
            </w:pPr>
          </w:p>
        </w:tc>
        <w:tc>
          <w:tcPr>
            <w:tcW w:w="3180" w:type="dxa"/>
            <w:tcMar>
              <w:top w:w="0" w:type="dxa"/>
              <w:bottom w:w="0" w:type="dxa"/>
            </w:tcMar>
            <w:vAlign w:val="center"/>
          </w:tcPr>
          <w:p w14:paraId="1C0C7D59" w14:textId="77777777" w:rsidR="007A7059" w:rsidRDefault="0002366E">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63182EB" w14:textId="77777777" w:rsidR="007A7059" w:rsidRDefault="0002366E">
            <w:pPr>
              <w:keepNext/>
              <w:keepLines/>
              <w:spacing w:after="0" w:line="240" w:lineRule="auto"/>
            </w:pPr>
            <w:r>
              <w:rPr>
                <w:b/>
                <w:sz w:val="18"/>
              </w:rPr>
              <w:t>X003, Y003</w:t>
            </w:r>
          </w:p>
        </w:tc>
        <w:tc>
          <w:tcPr>
            <w:tcW w:w="1860" w:type="dxa"/>
            <w:tcMar>
              <w:top w:w="0" w:type="dxa"/>
              <w:bottom w:w="0" w:type="dxa"/>
            </w:tcMar>
            <w:vAlign w:val="center"/>
          </w:tcPr>
          <w:p w14:paraId="54784511" w14:textId="77777777" w:rsidR="007A7059" w:rsidRDefault="0002366E">
            <w:pPr>
              <w:keepNext/>
              <w:keepLines/>
              <w:spacing w:after="0" w:line="240" w:lineRule="auto"/>
              <w:jc w:val="right"/>
            </w:pPr>
            <w:r>
              <w:rPr>
                <w:b/>
                <w:sz w:val="18"/>
              </w:rPr>
              <w:t>0,00</w:t>
            </w:r>
          </w:p>
        </w:tc>
        <w:tc>
          <w:tcPr>
            <w:tcW w:w="1860" w:type="dxa"/>
            <w:tcMar>
              <w:top w:w="0" w:type="dxa"/>
              <w:bottom w:w="0" w:type="dxa"/>
            </w:tcMar>
            <w:vAlign w:val="center"/>
          </w:tcPr>
          <w:p w14:paraId="24FE72E5" w14:textId="77777777" w:rsidR="007A7059" w:rsidRDefault="0002366E">
            <w:pPr>
              <w:keepNext/>
              <w:keepLines/>
              <w:spacing w:after="0" w:line="240" w:lineRule="auto"/>
              <w:jc w:val="right"/>
            </w:pPr>
            <w:r>
              <w:rPr>
                <w:b/>
                <w:sz w:val="18"/>
              </w:rPr>
              <w:t>0,00</w:t>
            </w:r>
          </w:p>
        </w:tc>
        <w:tc>
          <w:tcPr>
            <w:tcW w:w="700" w:type="dxa"/>
            <w:tcMar>
              <w:top w:w="0" w:type="dxa"/>
              <w:bottom w:w="0" w:type="dxa"/>
            </w:tcMar>
            <w:vAlign w:val="center"/>
          </w:tcPr>
          <w:p w14:paraId="508A8D3D" w14:textId="77777777" w:rsidR="007A7059" w:rsidRDefault="0002366E">
            <w:pPr>
              <w:keepNext/>
              <w:keepLines/>
              <w:spacing w:after="0" w:line="240" w:lineRule="auto"/>
              <w:jc w:val="right"/>
            </w:pPr>
            <w:r>
              <w:rPr>
                <w:b/>
                <w:sz w:val="18"/>
              </w:rPr>
              <w:t>-</w:t>
            </w:r>
          </w:p>
        </w:tc>
      </w:tr>
      <w:tr w:rsidR="007A7059" w14:paraId="3402FDC2" w14:textId="77777777">
        <w:tblPrEx>
          <w:tblCellMar>
            <w:top w:w="0" w:type="dxa"/>
            <w:bottom w:w="0" w:type="dxa"/>
          </w:tblCellMar>
        </w:tblPrEx>
        <w:trPr>
          <w:cantSplit/>
          <w:trHeight w:val="560"/>
        </w:trPr>
        <w:tc>
          <w:tcPr>
            <w:tcW w:w="700" w:type="dxa"/>
            <w:tcMar>
              <w:top w:w="0" w:type="dxa"/>
              <w:bottom w:w="0" w:type="dxa"/>
            </w:tcMar>
            <w:vAlign w:val="center"/>
          </w:tcPr>
          <w:p w14:paraId="6F077386" w14:textId="77777777" w:rsidR="007A7059" w:rsidRDefault="007A7059">
            <w:pPr>
              <w:keepNext/>
              <w:keepLines/>
              <w:spacing w:after="0" w:line="240" w:lineRule="auto"/>
            </w:pPr>
          </w:p>
        </w:tc>
        <w:tc>
          <w:tcPr>
            <w:tcW w:w="3180" w:type="dxa"/>
            <w:tcMar>
              <w:top w:w="0" w:type="dxa"/>
              <w:bottom w:w="0" w:type="dxa"/>
            </w:tcMar>
            <w:vAlign w:val="center"/>
          </w:tcPr>
          <w:p w14:paraId="0BE7CFBF" w14:textId="77777777" w:rsidR="007A7059" w:rsidRDefault="0002366E">
            <w:pPr>
              <w:keepNext/>
              <w:keepLines/>
              <w:spacing w:after="0" w:line="240" w:lineRule="auto"/>
            </w:pPr>
            <w:r>
              <w:rPr>
                <w:b/>
                <w:sz w:val="18"/>
              </w:rPr>
              <w:t>MANJAK PRIHODA I PRIMITAKA (šifre Y345-X678)</w:t>
            </w:r>
          </w:p>
        </w:tc>
        <w:tc>
          <w:tcPr>
            <w:tcW w:w="700" w:type="dxa"/>
            <w:tcMar>
              <w:top w:w="0" w:type="dxa"/>
              <w:bottom w:w="0" w:type="dxa"/>
            </w:tcMar>
            <w:vAlign w:val="center"/>
          </w:tcPr>
          <w:p w14:paraId="571993CC" w14:textId="77777777" w:rsidR="007A7059" w:rsidRDefault="0002366E">
            <w:pPr>
              <w:keepNext/>
              <w:keepLines/>
              <w:spacing w:after="0" w:line="240" w:lineRule="auto"/>
            </w:pPr>
            <w:r>
              <w:rPr>
                <w:b/>
                <w:sz w:val="18"/>
              </w:rPr>
              <w:t>Y005</w:t>
            </w:r>
          </w:p>
        </w:tc>
        <w:tc>
          <w:tcPr>
            <w:tcW w:w="1860" w:type="dxa"/>
            <w:tcMar>
              <w:top w:w="0" w:type="dxa"/>
              <w:bottom w:w="0" w:type="dxa"/>
            </w:tcMar>
            <w:vAlign w:val="center"/>
          </w:tcPr>
          <w:p w14:paraId="0B47E8E8" w14:textId="77777777" w:rsidR="007A7059" w:rsidRDefault="0002366E">
            <w:pPr>
              <w:keepNext/>
              <w:keepLines/>
              <w:spacing w:after="0" w:line="240" w:lineRule="auto"/>
              <w:jc w:val="right"/>
            </w:pPr>
            <w:r>
              <w:rPr>
                <w:b/>
                <w:sz w:val="18"/>
              </w:rPr>
              <w:t>0,00</w:t>
            </w:r>
          </w:p>
        </w:tc>
        <w:tc>
          <w:tcPr>
            <w:tcW w:w="1860" w:type="dxa"/>
            <w:tcMar>
              <w:top w:w="0" w:type="dxa"/>
              <w:bottom w:w="0" w:type="dxa"/>
            </w:tcMar>
            <w:vAlign w:val="center"/>
          </w:tcPr>
          <w:p w14:paraId="60BEC00E" w14:textId="77777777" w:rsidR="007A7059" w:rsidRDefault="0002366E">
            <w:pPr>
              <w:keepNext/>
              <w:keepLines/>
              <w:spacing w:after="0" w:line="240" w:lineRule="auto"/>
              <w:jc w:val="right"/>
            </w:pPr>
            <w:r>
              <w:rPr>
                <w:b/>
                <w:sz w:val="18"/>
              </w:rPr>
              <w:t>27.964,80</w:t>
            </w:r>
          </w:p>
        </w:tc>
        <w:tc>
          <w:tcPr>
            <w:tcW w:w="700" w:type="dxa"/>
            <w:tcMar>
              <w:top w:w="0" w:type="dxa"/>
              <w:bottom w:w="0" w:type="dxa"/>
            </w:tcMar>
            <w:vAlign w:val="center"/>
          </w:tcPr>
          <w:p w14:paraId="10DAC6A2" w14:textId="77777777" w:rsidR="007A7059" w:rsidRDefault="0002366E">
            <w:pPr>
              <w:keepNext/>
              <w:keepLines/>
              <w:spacing w:after="0" w:line="240" w:lineRule="auto"/>
              <w:jc w:val="right"/>
            </w:pPr>
            <w:r>
              <w:rPr>
                <w:b/>
                <w:sz w:val="18"/>
              </w:rPr>
              <w:t>-</w:t>
            </w:r>
          </w:p>
        </w:tc>
      </w:tr>
    </w:tbl>
    <w:p w14:paraId="71CDCB33" w14:textId="77777777" w:rsidR="007A7059" w:rsidRDefault="007A7059">
      <w:pPr>
        <w:spacing w:after="0"/>
      </w:pPr>
    </w:p>
    <w:p w14:paraId="7EF9478E" w14:textId="77777777" w:rsidR="007A7059" w:rsidRDefault="0002366E">
      <w:pPr>
        <w:jc w:val="both"/>
      </w:pPr>
      <w:r>
        <w:t>U razdoblju od 01. siječnja do 31. prosinca 2025. godine prihodi poslovanja ostvareni su u iznosu od 12.154.180,68 EUR. Povećanje prihoda poslovanja ostvareno je od Prihoda iz nadležnog proračuna za financiranje rashoda poslovanja uslijed povećanja plaća, povećanja materijalnih rashoda uslijed organizacije manifestacije Večer nacionalnih manjina, povećanja tekućih donacija u okviru programa ostvarivanja kulturne autonomije nacionalnih manjina i iznosa za Normativno financiranje uredništva na mađarskom jezik</w:t>
      </w:r>
      <w:r>
        <w:t xml:space="preserve">u. Povećanje prihoda </w:t>
      </w:r>
      <w:r>
        <w:lastRenderedPageBreak/>
        <w:t>poslovanja bilježi se i na Prihodima iz nadležnog proračuna za financiranje rashoda za nabavu nefinancijske imovine uslijed nabave dodatne računalne opreme, višegodišnje licence, uredskog namještaja te nadogradnje postojećih aplikativnih rješenja. </w:t>
      </w:r>
    </w:p>
    <w:p w14:paraId="3C3AFF4F" w14:textId="77777777" w:rsidR="007A7059" w:rsidRDefault="0002366E">
      <w:pPr>
        <w:jc w:val="both"/>
      </w:pPr>
      <w:r>
        <w:t>Rashodi poslovanja u razdoblju od 01. siječnja do 31. prosinca 2025. godine ostvareni su u iznosu od 12.159.861,07 EUR. Najznačajnije povećanje rashoda poslovanja evidentirano je na:</w:t>
      </w:r>
    </w:p>
    <w:p w14:paraId="3E6142C1" w14:textId="77777777" w:rsidR="007A7059" w:rsidRDefault="0002366E">
      <w:pPr>
        <w:jc w:val="both"/>
      </w:pPr>
      <w:r>
        <w:t>-        Rashodima za zaposlene uslijed povećanja plaća</w:t>
      </w:r>
    </w:p>
    <w:p w14:paraId="344AC3C6" w14:textId="77777777" w:rsidR="007A7059" w:rsidRDefault="0002366E">
      <w:pPr>
        <w:jc w:val="both"/>
      </w:pPr>
      <w:r>
        <w:t>-        Materijalnim rashodima uslijed ugovaranja Microsoft licenci i povećanih troškova održavanja aplikacije za prijavu programa kulturne autonomije udruga i nacionalnih manjina na Javni poziv preko Interneta te predaju kvartalnih, polugodišnjih i  godišnjih izvještaja kao i zbog organizacije kulturne manifestacije Večer nacionalnih manjina</w:t>
      </w:r>
    </w:p>
    <w:p w14:paraId="33455EB8" w14:textId="77777777" w:rsidR="007A7059" w:rsidRDefault="0002366E">
      <w:pPr>
        <w:jc w:val="both"/>
      </w:pPr>
      <w:r>
        <w:t>-      Rashodima za donacije, kazne, naknade šteta i kapitalne pomoći uslijed povećanja kvartalne doznake korisnicima tekućih donacija u okviru programa ostvarivanja kulturne autonomije nacionalnih manjina sukladno osiguranim sredstvima te povećanja iznosa za Normativno financiranje uredništva na mađarskom jeziku.</w:t>
      </w:r>
      <w:r>
        <w:br/>
        <w:t>Detaljniji prikaz pojedinih proračunskih pozicija prikazan je u zasebnim bilješkama.</w:t>
      </w:r>
    </w:p>
    <w:p w14:paraId="074F7FE1" w14:textId="77777777" w:rsidR="007A7059" w:rsidRDefault="0002366E">
      <w:pPr>
        <w:jc w:val="both"/>
      </w:pPr>
      <w:r>
        <w:t>U navedenom razdoblju nema ostvarenih prihoda od prodaje nefinancijske imovine, dok su rashodi za nabavu  nefinancijske imovine ostvareni u iznosu od 22.284,41 EUR. Navedeni rashod odnosi se na nabavu dodatne računalne opreme, višegodišnje licence, uredskog namještaja te nadogradnje postojećih aplikativnih rješenja. </w:t>
      </w:r>
    </w:p>
    <w:p w14:paraId="0FE995B6" w14:textId="77777777" w:rsidR="007A7059" w:rsidRDefault="0002366E">
      <w:pPr>
        <w:jc w:val="both"/>
      </w:pPr>
      <w:r>
        <w:t>U navedenom razdoblju nije bilo ostvarenih primitaka i izdataka od financijske imovine i zaduživanja. </w:t>
      </w:r>
    </w:p>
    <w:p w14:paraId="0F2118B9" w14:textId="77777777" w:rsidR="007A7059" w:rsidRDefault="0002366E">
      <w:pPr>
        <w:jc w:val="both"/>
      </w:pPr>
      <w:r>
        <w:t>U razdoblju od 01. siječnja do 31. prosinca 2025. godine ostvaren je manjak prihoda poslovanja u iznosu od 5.680,39 EUR, manjak prihoda od nefinancijske imovine u iznosu od 22.284,41 EUR, slijedom čega je na kraju izvještajnog razdoblja ostvaren ukupan manjak prihoda i primitaka u iznosu od 27.964,80 EUR.</w:t>
      </w:r>
    </w:p>
    <w:p w14:paraId="03BE2E21" w14:textId="77777777" w:rsidR="007A7059" w:rsidRDefault="0002366E">
      <w:pPr>
        <w:jc w:val="both"/>
      </w:pPr>
      <w:r>
        <w:t> </w:t>
      </w:r>
    </w:p>
    <w:p w14:paraId="31FC4EF4" w14:textId="77777777" w:rsidR="007A7059" w:rsidRDefault="0002366E">
      <w:r>
        <w:br/>
      </w:r>
    </w:p>
    <w:p w14:paraId="376DAB80" w14:textId="77777777" w:rsidR="007A7059" w:rsidRDefault="0002366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09F833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592492"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DCAB10"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9B5D3A"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5460CD"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24D26"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2678E2" w14:textId="77777777" w:rsidR="007A7059" w:rsidRDefault="0002366E">
            <w:pPr>
              <w:keepNext/>
              <w:keepLines/>
              <w:spacing w:after="0" w:line="240" w:lineRule="auto"/>
              <w:jc w:val="center"/>
            </w:pPr>
            <w:r>
              <w:rPr>
                <w:b/>
                <w:sz w:val="18"/>
              </w:rPr>
              <w:t>Indeks (%)</w:t>
            </w:r>
          </w:p>
        </w:tc>
      </w:tr>
      <w:tr w:rsidR="007A7059" w14:paraId="349379F0" w14:textId="77777777">
        <w:tblPrEx>
          <w:tblCellMar>
            <w:top w:w="0" w:type="dxa"/>
            <w:bottom w:w="0" w:type="dxa"/>
          </w:tblCellMar>
        </w:tblPrEx>
        <w:trPr>
          <w:cantSplit/>
          <w:trHeight w:val="560"/>
        </w:trPr>
        <w:tc>
          <w:tcPr>
            <w:tcW w:w="700" w:type="dxa"/>
            <w:tcMar>
              <w:top w:w="0" w:type="dxa"/>
              <w:bottom w:w="0" w:type="dxa"/>
            </w:tcMar>
            <w:vAlign w:val="center"/>
          </w:tcPr>
          <w:p w14:paraId="11EC9298" w14:textId="77777777" w:rsidR="007A7059" w:rsidRDefault="0002366E">
            <w:pPr>
              <w:keepNext/>
              <w:keepLines/>
              <w:spacing w:after="0" w:line="240" w:lineRule="auto"/>
            </w:pPr>
            <w:r>
              <w:rPr>
                <w:sz w:val="18"/>
              </w:rPr>
              <w:t>3111</w:t>
            </w:r>
          </w:p>
        </w:tc>
        <w:tc>
          <w:tcPr>
            <w:tcW w:w="3180" w:type="dxa"/>
            <w:tcMar>
              <w:top w:w="0" w:type="dxa"/>
              <w:bottom w:w="0" w:type="dxa"/>
            </w:tcMar>
            <w:vAlign w:val="center"/>
          </w:tcPr>
          <w:p w14:paraId="3BC08AFD" w14:textId="77777777" w:rsidR="007A7059" w:rsidRDefault="0002366E">
            <w:pPr>
              <w:keepNext/>
              <w:keepLines/>
              <w:spacing w:after="0" w:line="240" w:lineRule="auto"/>
            </w:pPr>
            <w:r>
              <w:rPr>
                <w:sz w:val="18"/>
              </w:rPr>
              <w:t>Plaće za redovan rad</w:t>
            </w:r>
          </w:p>
        </w:tc>
        <w:tc>
          <w:tcPr>
            <w:tcW w:w="700" w:type="dxa"/>
            <w:tcMar>
              <w:top w:w="0" w:type="dxa"/>
              <w:bottom w:w="0" w:type="dxa"/>
            </w:tcMar>
            <w:vAlign w:val="center"/>
          </w:tcPr>
          <w:p w14:paraId="64A0E778" w14:textId="77777777" w:rsidR="007A7059" w:rsidRDefault="0002366E">
            <w:pPr>
              <w:keepNext/>
              <w:keepLines/>
              <w:spacing w:after="0" w:line="240" w:lineRule="auto"/>
            </w:pPr>
            <w:r>
              <w:rPr>
                <w:sz w:val="18"/>
              </w:rPr>
              <w:t>3111</w:t>
            </w:r>
          </w:p>
        </w:tc>
        <w:tc>
          <w:tcPr>
            <w:tcW w:w="1860" w:type="dxa"/>
            <w:tcMar>
              <w:top w:w="0" w:type="dxa"/>
              <w:bottom w:w="0" w:type="dxa"/>
            </w:tcMar>
            <w:vAlign w:val="center"/>
          </w:tcPr>
          <w:p w14:paraId="0BDCE573" w14:textId="77777777" w:rsidR="007A7059" w:rsidRDefault="0002366E">
            <w:pPr>
              <w:keepNext/>
              <w:keepLines/>
              <w:spacing w:after="0" w:line="240" w:lineRule="auto"/>
              <w:jc w:val="right"/>
            </w:pPr>
            <w:r>
              <w:rPr>
                <w:sz w:val="18"/>
              </w:rPr>
              <w:t>213.144,83</w:t>
            </w:r>
          </w:p>
        </w:tc>
        <w:tc>
          <w:tcPr>
            <w:tcW w:w="1860" w:type="dxa"/>
            <w:tcMar>
              <w:top w:w="0" w:type="dxa"/>
              <w:bottom w:w="0" w:type="dxa"/>
            </w:tcMar>
            <w:vAlign w:val="center"/>
          </w:tcPr>
          <w:p w14:paraId="345B341C" w14:textId="77777777" w:rsidR="007A7059" w:rsidRDefault="0002366E">
            <w:pPr>
              <w:keepNext/>
              <w:keepLines/>
              <w:spacing w:after="0" w:line="240" w:lineRule="auto"/>
              <w:jc w:val="right"/>
            </w:pPr>
            <w:r>
              <w:rPr>
                <w:sz w:val="18"/>
              </w:rPr>
              <w:t>263.042,43</w:t>
            </w:r>
          </w:p>
        </w:tc>
        <w:tc>
          <w:tcPr>
            <w:tcW w:w="700" w:type="dxa"/>
            <w:tcMar>
              <w:top w:w="0" w:type="dxa"/>
              <w:bottom w:w="0" w:type="dxa"/>
            </w:tcMar>
            <w:vAlign w:val="center"/>
          </w:tcPr>
          <w:p w14:paraId="29EAED04" w14:textId="77777777" w:rsidR="007A7059" w:rsidRDefault="0002366E">
            <w:pPr>
              <w:keepNext/>
              <w:keepLines/>
              <w:spacing w:after="0" w:line="240" w:lineRule="auto"/>
              <w:jc w:val="right"/>
            </w:pPr>
            <w:r>
              <w:rPr>
                <w:sz w:val="18"/>
              </w:rPr>
              <w:t>123,4</w:t>
            </w:r>
          </w:p>
        </w:tc>
      </w:tr>
    </w:tbl>
    <w:p w14:paraId="18B9AA9B" w14:textId="77777777" w:rsidR="007A7059" w:rsidRDefault="007A7059">
      <w:pPr>
        <w:spacing w:after="0"/>
      </w:pPr>
    </w:p>
    <w:p w14:paraId="25D2BB8D" w14:textId="77777777" w:rsidR="007A7059" w:rsidRDefault="0002366E">
      <w:pPr>
        <w:jc w:val="both"/>
      </w:pPr>
      <w:r>
        <w:t xml:space="preserve">Do odstupanja od ostvarenja u izvještajnom razdoblju prethodne godine došlo je zbog povećanja koeficijenata državnim službenicima sukladno Zakonu o plaćama u državnoj službi i javnim službama („Narodne novine“, broj 155/2023) i Uredbi o nazivima radnih mjesta, </w:t>
      </w:r>
      <w:r>
        <w:lastRenderedPageBreak/>
        <w:t>uvjetima za raspored i koeficijentima za obračun plaće u državnoj službi (“Narodne novine”, broj 22/2024, 33/2024 i 108/2025), donošenja Odluke o visini osnovice za obračun plaće državnih dužnosnika („Narodne novine“, broj 88/2024), povećanja osnovice za izračun plaće državnih službenika i namještenika sukladno Dodatku IV. Kolektivnom ugovoru za državne službenike i namještenike („Narodne novine“, broj 4/2025) te primjene novog Pravilnika o proračunskom računovodstvu i računskom planu („Narodne novine“, bro</w:t>
      </w:r>
      <w:r>
        <w:t>j 158/2023 i 154/2024).</w:t>
      </w:r>
    </w:p>
    <w:p w14:paraId="2071CF64" w14:textId="77777777" w:rsidR="007A7059" w:rsidRDefault="007A7059"/>
    <w:p w14:paraId="492DE786" w14:textId="77777777" w:rsidR="007A7059" w:rsidRDefault="0002366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1BCEFF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17E25D"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53C5BB"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55667"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066A1"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4DE8F9"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F564F" w14:textId="77777777" w:rsidR="007A7059" w:rsidRDefault="0002366E">
            <w:pPr>
              <w:keepNext/>
              <w:keepLines/>
              <w:spacing w:after="0" w:line="240" w:lineRule="auto"/>
              <w:jc w:val="center"/>
            </w:pPr>
            <w:r>
              <w:rPr>
                <w:b/>
                <w:sz w:val="18"/>
              </w:rPr>
              <w:t>Indeks (%)</w:t>
            </w:r>
          </w:p>
        </w:tc>
      </w:tr>
      <w:tr w:rsidR="007A7059" w14:paraId="662074BE" w14:textId="77777777">
        <w:tblPrEx>
          <w:tblCellMar>
            <w:top w:w="0" w:type="dxa"/>
            <w:bottom w:w="0" w:type="dxa"/>
          </w:tblCellMar>
        </w:tblPrEx>
        <w:trPr>
          <w:cantSplit/>
          <w:trHeight w:val="560"/>
        </w:trPr>
        <w:tc>
          <w:tcPr>
            <w:tcW w:w="700" w:type="dxa"/>
            <w:tcMar>
              <w:top w:w="0" w:type="dxa"/>
              <w:bottom w:w="0" w:type="dxa"/>
            </w:tcMar>
            <w:vAlign w:val="center"/>
          </w:tcPr>
          <w:p w14:paraId="6F2FE87E" w14:textId="77777777" w:rsidR="007A7059" w:rsidRDefault="0002366E">
            <w:pPr>
              <w:keepNext/>
              <w:keepLines/>
              <w:spacing w:after="0" w:line="240" w:lineRule="auto"/>
            </w:pPr>
            <w:r>
              <w:rPr>
                <w:sz w:val="18"/>
              </w:rPr>
              <w:t>3113</w:t>
            </w:r>
          </w:p>
        </w:tc>
        <w:tc>
          <w:tcPr>
            <w:tcW w:w="3180" w:type="dxa"/>
            <w:tcMar>
              <w:top w:w="0" w:type="dxa"/>
              <w:bottom w:w="0" w:type="dxa"/>
            </w:tcMar>
            <w:vAlign w:val="center"/>
          </w:tcPr>
          <w:p w14:paraId="1BF72329" w14:textId="77777777" w:rsidR="007A7059" w:rsidRDefault="0002366E">
            <w:pPr>
              <w:keepNext/>
              <w:keepLines/>
              <w:spacing w:after="0" w:line="240" w:lineRule="auto"/>
            </w:pPr>
            <w:r>
              <w:rPr>
                <w:sz w:val="18"/>
              </w:rPr>
              <w:t>Plaće za prekovremeni rad</w:t>
            </w:r>
          </w:p>
        </w:tc>
        <w:tc>
          <w:tcPr>
            <w:tcW w:w="700" w:type="dxa"/>
            <w:tcMar>
              <w:top w:w="0" w:type="dxa"/>
              <w:bottom w:w="0" w:type="dxa"/>
            </w:tcMar>
            <w:vAlign w:val="center"/>
          </w:tcPr>
          <w:p w14:paraId="730C9942" w14:textId="77777777" w:rsidR="007A7059" w:rsidRDefault="0002366E">
            <w:pPr>
              <w:keepNext/>
              <w:keepLines/>
              <w:spacing w:after="0" w:line="240" w:lineRule="auto"/>
            </w:pPr>
            <w:r>
              <w:rPr>
                <w:sz w:val="18"/>
              </w:rPr>
              <w:t>3113</w:t>
            </w:r>
          </w:p>
        </w:tc>
        <w:tc>
          <w:tcPr>
            <w:tcW w:w="1860" w:type="dxa"/>
            <w:tcMar>
              <w:top w:w="0" w:type="dxa"/>
              <w:bottom w:w="0" w:type="dxa"/>
            </w:tcMar>
            <w:vAlign w:val="center"/>
          </w:tcPr>
          <w:p w14:paraId="4560701D" w14:textId="77777777" w:rsidR="007A7059" w:rsidRDefault="0002366E">
            <w:pPr>
              <w:keepNext/>
              <w:keepLines/>
              <w:spacing w:after="0" w:line="240" w:lineRule="auto"/>
              <w:jc w:val="right"/>
            </w:pPr>
            <w:r>
              <w:rPr>
                <w:sz w:val="18"/>
              </w:rPr>
              <w:t>1.981,53</w:t>
            </w:r>
          </w:p>
        </w:tc>
        <w:tc>
          <w:tcPr>
            <w:tcW w:w="1860" w:type="dxa"/>
            <w:tcMar>
              <w:top w:w="0" w:type="dxa"/>
              <w:bottom w:w="0" w:type="dxa"/>
            </w:tcMar>
            <w:vAlign w:val="center"/>
          </w:tcPr>
          <w:p w14:paraId="1FB9DB2F" w14:textId="77777777" w:rsidR="007A7059" w:rsidRDefault="0002366E">
            <w:pPr>
              <w:keepNext/>
              <w:keepLines/>
              <w:spacing w:after="0" w:line="240" w:lineRule="auto"/>
              <w:jc w:val="right"/>
            </w:pPr>
            <w:r>
              <w:rPr>
                <w:sz w:val="18"/>
              </w:rPr>
              <w:t>5.411,59</w:t>
            </w:r>
          </w:p>
        </w:tc>
        <w:tc>
          <w:tcPr>
            <w:tcW w:w="700" w:type="dxa"/>
            <w:tcMar>
              <w:top w:w="0" w:type="dxa"/>
              <w:bottom w:w="0" w:type="dxa"/>
            </w:tcMar>
            <w:vAlign w:val="center"/>
          </w:tcPr>
          <w:p w14:paraId="381A5AF7" w14:textId="77777777" w:rsidR="007A7059" w:rsidRDefault="0002366E">
            <w:pPr>
              <w:keepNext/>
              <w:keepLines/>
              <w:spacing w:after="0" w:line="240" w:lineRule="auto"/>
              <w:jc w:val="right"/>
            </w:pPr>
            <w:r>
              <w:rPr>
                <w:sz w:val="18"/>
              </w:rPr>
              <w:t>273,1</w:t>
            </w:r>
          </w:p>
        </w:tc>
      </w:tr>
    </w:tbl>
    <w:p w14:paraId="062B9403" w14:textId="77777777" w:rsidR="007A7059" w:rsidRDefault="007A7059">
      <w:pPr>
        <w:spacing w:after="0"/>
      </w:pPr>
    </w:p>
    <w:p w14:paraId="50D9FBA6" w14:textId="77777777" w:rsidR="007A7059" w:rsidRDefault="0002366E">
      <w:pPr>
        <w:jc w:val="both"/>
      </w:pPr>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povećanja osnovice za izračun plaće državnih službenika i namještenika sukladno Dodatku IV. Kolektivnom ugovoru za državne s</w:t>
      </w:r>
      <w:r>
        <w:t>lužbenike i namještenike („Narodne novine“, broj 4/2025) te primjene novog Pravilnika o proračunskom računovodstvu i računskom planu („Narodne novine“, broj 158/2023 i 154/2024).</w:t>
      </w:r>
    </w:p>
    <w:p w14:paraId="5597F0DC" w14:textId="77777777" w:rsidR="007A7059" w:rsidRDefault="007A7059"/>
    <w:p w14:paraId="410014CB" w14:textId="77777777" w:rsidR="007A7059" w:rsidRDefault="0002366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33CF7B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2A86AA"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7CF635"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E2FE8"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0E3A0"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92CD8"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A2B63" w14:textId="77777777" w:rsidR="007A7059" w:rsidRDefault="0002366E">
            <w:pPr>
              <w:keepNext/>
              <w:keepLines/>
              <w:spacing w:after="0" w:line="240" w:lineRule="auto"/>
              <w:jc w:val="center"/>
            </w:pPr>
            <w:r>
              <w:rPr>
                <w:b/>
                <w:sz w:val="18"/>
              </w:rPr>
              <w:t>Indeks (%)</w:t>
            </w:r>
          </w:p>
        </w:tc>
      </w:tr>
      <w:tr w:rsidR="007A7059" w14:paraId="60182031" w14:textId="77777777">
        <w:tblPrEx>
          <w:tblCellMar>
            <w:top w:w="0" w:type="dxa"/>
            <w:bottom w:w="0" w:type="dxa"/>
          </w:tblCellMar>
        </w:tblPrEx>
        <w:trPr>
          <w:cantSplit/>
          <w:trHeight w:val="560"/>
        </w:trPr>
        <w:tc>
          <w:tcPr>
            <w:tcW w:w="700" w:type="dxa"/>
            <w:tcMar>
              <w:top w:w="0" w:type="dxa"/>
              <w:bottom w:w="0" w:type="dxa"/>
            </w:tcMar>
            <w:vAlign w:val="center"/>
          </w:tcPr>
          <w:p w14:paraId="39CBB8FD" w14:textId="77777777" w:rsidR="007A7059" w:rsidRDefault="0002366E">
            <w:pPr>
              <w:keepNext/>
              <w:keepLines/>
              <w:spacing w:after="0" w:line="240" w:lineRule="auto"/>
            </w:pPr>
            <w:r>
              <w:rPr>
                <w:sz w:val="18"/>
              </w:rPr>
              <w:t>3132</w:t>
            </w:r>
          </w:p>
        </w:tc>
        <w:tc>
          <w:tcPr>
            <w:tcW w:w="3180" w:type="dxa"/>
            <w:tcMar>
              <w:top w:w="0" w:type="dxa"/>
              <w:bottom w:w="0" w:type="dxa"/>
            </w:tcMar>
            <w:vAlign w:val="center"/>
          </w:tcPr>
          <w:p w14:paraId="578490E2" w14:textId="77777777" w:rsidR="007A7059" w:rsidRDefault="0002366E">
            <w:pPr>
              <w:keepNext/>
              <w:keepLines/>
              <w:spacing w:after="0" w:line="240" w:lineRule="auto"/>
            </w:pPr>
            <w:r>
              <w:rPr>
                <w:sz w:val="18"/>
              </w:rPr>
              <w:t>Doprinosi za obvezno zdravstveno osiguranje</w:t>
            </w:r>
          </w:p>
        </w:tc>
        <w:tc>
          <w:tcPr>
            <w:tcW w:w="700" w:type="dxa"/>
            <w:tcMar>
              <w:top w:w="0" w:type="dxa"/>
              <w:bottom w:w="0" w:type="dxa"/>
            </w:tcMar>
            <w:vAlign w:val="center"/>
          </w:tcPr>
          <w:p w14:paraId="13B7192D" w14:textId="77777777" w:rsidR="007A7059" w:rsidRDefault="0002366E">
            <w:pPr>
              <w:keepNext/>
              <w:keepLines/>
              <w:spacing w:after="0" w:line="240" w:lineRule="auto"/>
            </w:pPr>
            <w:r>
              <w:rPr>
                <w:sz w:val="18"/>
              </w:rPr>
              <w:t>3132</w:t>
            </w:r>
          </w:p>
        </w:tc>
        <w:tc>
          <w:tcPr>
            <w:tcW w:w="1860" w:type="dxa"/>
            <w:tcMar>
              <w:top w:w="0" w:type="dxa"/>
              <w:bottom w:w="0" w:type="dxa"/>
            </w:tcMar>
            <w:vAlign w:val="center"/>
          </w:tcPr>
          <w:p w14:paraId="724D9C7A" w14:textId="77777777" w:rsidR="007A7059" w:rsidRDefault="0002366E">
            <w:pPr>
              <w:keepNext/>
              <w:keepLines/>
              <w:spacing w:after="0" w:line="240" w:lineRule="auto"/>
              <w:jc w:val="right"/>
            </w:pPr>
            <w:r>
              <w:rPr>
                <w:sz w:val="18"/>
              </w:rPr>
              <w:t>35.495,86</w:t>
            </w:r>
          </w:p>
        </w:tc>
        <w:tc>
          <w:tcPr>
            <w:tcW w:w="1860" w:type="dxa"/>
            <w:tcMar>
              <w:top w:w="0" w:type="dxa"/>
              <w:bottom w:w="0" w:type="dxa"/>
            </w:tcMar>
            <w:vAlign w:val="center"/>
          </w:tcPr>
          <w:p w14:paraId="2678D8F3" w14:textId="77777777" w:rsidR="007A7059" w:rsidRDefault="0002366E">
            <w:pPr>
              <w:keepNext/>
              <w:keepLines/>
              <w:spacing w:after="0" w:line="240" w:lineRule="auto"/>
              <w:jc w:val="right"/>
            </w:pPr>
            <w:r>
              <w:rPr>
                <w:sz w:val="18"/>
              </w:rPr>
              <w:t>44.294,87</w:t>
            </w:r>
          </w:p>
        </w:tc>
        <w:tc>
          <w:tcPr>
            <w:tcW w:w="700" w:type="dxa"/>
            <w:tcMar>
              <w:top w:w="0" w:type="dxa"/>
              <w:bottom w:w="0" w:type="dxa"/>
            </w:tcMar>
            <w:vAlign w:val="center"/>
          </w:tcPr>
          <w:p w14:paraId="0527BA06" w14:textId="77777777" w:rsidR="007A7059" w:rsidRDefault="0002366E">
            <w:pPr>
              <w:keepNext/>
              <w:keepLines/>
              <w:spacing w:after="0" w:line="240" w:lineRule="auto"/>
              <w:jc w:val="right"/>
            </w:pPr>
            <w:r>
              <w:rPr>
                <w:sz w:val="18"/>
              </w:rPr>
              <w:t>124,8</w:t>
            </w:r>
          </w:p>
        </w:tc>
      </w:tr>
    </w:tbl>
    <w:p w14:paraId="1897D17E" w14:textId="77777777" w:rsidR="007A7059" w:rsidRDefault="007A7059">
      <w:pPr>
        <w:spacing w:after="0"/>
      </w:pPr>
    </w:p>
    <w:p w14:paraId="134C9283" w14:textId="77777777" w:rsidR="007A7059" w:rsidRDefault="0002366E">
      <w:pPr>
        <w:jc w:val="both"/>
      </w:pPr>
      <w:r>
        <w:t>Do odstupanja od ostvarenja u izvještajnom razdoblju prethodne godine došlo je zbog povećanja koeficijenata državnim službenicima sukladno Zakonu o plaćama u državnoj službi i javnim službama („Narodne novine“, broj 155/2023) i Uredbi o nazivima radnih mjesta, uvjetima za raspored i koeficijentima za obračun plaće u državnoj službi (“Narodne novine”, broj 22/2024, 33/2024 i 108/2025), donošenja Odluke o visini osnovice za obračun plaće državnih dužnosnika („Narodne novine“, broj 88/2024), povećanja osnovice</w:t>
      </w:r>
      <w:r>
        <w:t xml:space="preserve"> za izračun plaće državnih službenika i namještenika sukladno Dodatku IV. Kolektivnom ugovoru za državne službenike i namještenike („Narodne novine“, broj 4/2025) te primjene novog Pravilnika o proračunskom računovodstvu i računskom planu („Narodne novine“, broj 158/2023 i 154/2024).</w:t>
      </w:r>
    </w:p>
    <w:p w14:paraId="7B9D66DB" w14:textId="77777777" w:rsidR="007A7059" w:rsidRDefault="007A7059"/>
    <w:p w14:paraId="607FD365" w14:textId="77777777" w:rsidR="007A7059" w:rsidRDefault="0002366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C09C1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DDC301"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8EB3C3"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9314BB"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F426B"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3DFB6"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D9FE9D" w14:textId="77777777" w:rsidR="007A7059" w:rsidRDefault="0002366E">
            <w:pPr>
              <w:keepNext/>
              <w:keepLines/>
              <w:spacing w:after="0" w:line="240" w:lineRule="auto"/>
              <w:jc w:val="center"/>
            </w:pPr>
            <w:r>
              <w:rPr>
                <w:b/>
                <w:sz w:val="18"/>
              </w:rPr>
              <w:t>Indeks (%)</w:t>
            </w:r>
          </w:p>
        </w:tc>
      </w:tr>
      <w:tr w:rsidR="007A7059" w14:paraId="4CE71C8F" w14:textId="77777777">
        <w:tblPrEx>
          <w:tblCellMar>
            <w:top w:w="0" w:type="dxa"/>
            <w:bottom w:w="0" w:type="dxa"/>
          </w:tblCellMar>
        </w:tblPrEx>
        <w:trPr>
          <w:cantSplit/>
          <w:trHeight w:val="560"/>
        </w:trPr>
        <w:tc>
          <w:tcPr>
            <w:tcW w:w="700" w:type="dxa"/>
            <w:tcMar>
              <w:top w:w="0" w:type="dxa"/>
              <w:bottom w:w="0" w:type="dxa"/>
            </w:tcMar>
            <w:vAlign w:val="center"/>
          </w:tcPr>
          <w:p w14:paraId="4D4D4344" w14:textId="77777777" w:rsidR="007A7059" w:rsidRDefault="0002366E">
            <w:pPr>
              <w:keepNext/>
              <w:keepLines/>
              <w:spacing w:after="0" w:line="240" w:lineRule="auto"/>
            </w:pPr>
            <w:r>
              <w:rPr>
                <w:sz w:val="18"/>
              </w:rPr>
              <w:t>3211</w:t>
            </w:r>
          </w:p>
        </w:tc>
        <w:tc>
          <w:tcPr>
            <w:tcW w:w="3180" w:type="dxa"/>
            <w:tcMar>
              <w:top w:w="0" w:type="dxa"/>
              <w:bottom w:w="0" w:type="dxa"/>
            </w:tcMar>
            <w:vAlign w:val="center"/>
          </w:tcPr>
          <w:p w14:paraId="281A600C" w14:textId="77777777" w:rsidR="007A7059" w:rsidRDefault="0002366E">
            <w:pPr>
              <w:keepNext/>
              <w:keepLines/>
              <w:spacing w:after="0" w:line="240" w:lineRule="auto"/>
            </w:pPr>
            <w:r>
              <w:rPr>
                <w:sz w:val="18"/>
              </w:rPr>
              <w:t>Službena putovanja</w:t>
            </w:r>
          </w:p>
        </w:tc>
        <w:tc>
          <w:tcPr>
            <w:tcW w:w="700" w:type="dxa"/>
            <w:tcMar>
              <w:top w:w="0" w:type="dxa"/>
              <w:bottom w:w="0" w:type="dxa"/>
            </w:tcMar>
            <w:vAlign w:val="center"/>
          </w:tcPr>
          <w:p w14:paraId="16E365C2" w14:textId="77777777" w:rsidR="007A7059" w:rsidRDefault="0002366E">
            <w:pPr>
              <w:keepNext/>
              <w:keepLines/>
              <w:spacing w:after="0" w:line="240" w:lineRule="auto"/>
            </w:pPr>
            <w:r>
              <w:rPr>
                <w:sz w:val="18"/>
              </w:rPr>
              <w:t>3211</w:t>
            </w:r>
          </w:p>
        </w:tc>
        <w:tc>
          <w:tcPr>
            <w:tcW w:w="1860" w:type="dxa"/>
            <w:tcMar>
              <w:top w:w="0" w:type="dxa"/>
              <w:bottom w:w="0" w:type="dxa"/>
            </w:tcMar>
            <w:vAlign w:val="center"/>
          </w:tcPr>
          <w:p w14:paraId="2CC37C33" w14:textId="77777777" w:rsidR="007A7059" w:rsidRDefault="0002366E">
            <w:pPr>
              <w:keepNext/>
              <w:keepLines/>
              <w:spacing w:after="0" w:line="240" w:lineRule="auto"/>
              <w:jc w:val="right"/>
            </w:pPr>
            <w:r>
              <w:rPr>
                <w:sz w:val="18"/>
              </w:rPr>
              <w:t>1.969,16</w:t>
            </w:r>
          </w:p>
        </w:tc>
        <w:tc>
          <w:tcPr>
            <w:tcW w:w="1860" w:type="dxa"/>
            <w:tcMar>
              <w:top w:w="0" w:type="dxa"/>
              <w:bottom w:w="0" w:type="dxa"/>
            </w:tcMar>
            <w:vAlign w:val="center"/>
          </w:tcPr>
          <w:p w14:paraId="62807742" w14:textId="77777777" w:rsidR="007A7059" w:rsidRDefault="0002366E">
            <w:pPr>
              <w:keepNext/>
              <w:keepLines/>
              <w:spacing w:after="0" w:line="240" w:lineRule="auto"/>
              <w:jc w:val="right"/>
            </w:pPr>
            <w:r>
              <w:rPr>
                <w:sz w:val="18"/>
              </w:rPr>
              <w:t>1.128,87</w:t>
            </w:r>
          </w:p>
        </w:tc>
        <w:tc>
          <w:tcPr>
            <w:tcW w:w="700" w:type="dxa"/>
            <w:tcMar>
              <w:top w:w="0" w:type="dxa"/>
              <w:bottom w:w="0" w:type="dxa"/>
            </w:tcMar>
            <w:vAlign w:val="center"/>
          </w:tcPr>
          <w:p w14:paraId="756C0ACC" w14:textId="77777777" w:rsidR="007A7059" w:rsidRDefault="0002366E">
            <w:pPr>
              <w:keepNext/>
              <w:keepLines/>
              <w:spacing w:after="0" w:line="240" w:lineRule="auto"/>
              <w:jc w:val="right"/>
            </w:pPr>
            <w:r>
              <w:rPr>
                <w:sz w:val="18"/>
              </w:rPr>
              <w:t>57,3</w:t>
            </w:r>
          </w:p>
        </w:tc>
      </w:tr>
    </w:tbl>
    <w:p w14:paraId="593F7BE1" w14:textId="77777777" w:rsidR="007A7059" w:rsidRDefault="007A7059">
      <w:pPr>
        <w:spacing w:after="0"/>
      </w:pPr>
    </w:p>
    <w:p w14:paraId="73805016" w14:textId="77777777" w:rsidR="007A7059" w:rsidRDefault="0002366E">
      <w:pPr>
        <w:jc w:val="both"/>
      </w:pPr>
      <w:r>
        <w:t>Do odstupanja od ostvarenja u izvještajnom razdoblju prethodne godine došlo je iz razloga što terenske kontrole nisu realizirane tijekom 2025. godine.</w:t>
      </w:r>
    </w:p>
    <w:p w14:paraId="1C8D44AB" w14:textId="77777777" w:rsidR="007A7059" w:rsidRDefault="007A7059"/>
    <w:p w14:paraId="72902484" w14:textId="77777777" w:rsidR="007A7059" w:rsidRDefault="0002366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2EF4FC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D5D856"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D922CD"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18D7DC"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DCE0B"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763B89"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6DD4F" w14:textId="77777777" w:rsidR="007A7059" w:rsidRDefault="0002366E">
            <w:pPr>
              <w:keepNext/>
              <w:keepLines/>
              <w:spacing w:after="0" w:line="240" w:lineRule="auto"/>
              <w:jc w:val="center"/>
            </w:pPr>
            <w:r>
              <w:rPr>
                <w:b/>
                <w:sz w:val="18"/>
              </w:rPr>
              <w:t>Indeks (%)</w:t>
            </w:r>
          </w:p>
        </w:tc>
      </w:tr>
      <w:tr w:rsidR="007A7059" w14:paraId="1B7073AD" w14:textId="77777777">
        <w:tblPrEx>
          <w:tblCellMar>
            <w:top w:w="0" w:type="dxa"/>
            <w:bottom w:w="0" w:type="dxa"/>
          </w:tblCellMar>
        </w:tblPrEx>
        <w:trPr>
          <w:cantSplit/>
          <w:trHeight w:val="560"/>
        </w:trPr>
        <w:tc>
          <w:tcPr>
            <w:tcW w:w="700" w:type="dxa"/>
            <w:tcMar>
              <w:top w:w="0" w:type="dxa"/>
              <w:bottom w:w="0" w:type="dxa"/>
            </w:tcMar>
            <w:vAlign w:val="center"/>
          </w:tcPr>
          <w:p w14:paraId="07860FC4" w14:textId="77777777" w:rsidR="007A7059" w:rsidRDefault="0002366E">
            <w:pPr>
              <w:keepNext/>
              <w:keepLines/>
              <w:spacing w:after="0" w:line="240" w:lineRule="auto"/>
            </w:pPr>
            <w:r>
              <w:rPr>
                <w:sz w:val="18"/>
              </w:rPr>
              <w:t>3221</w:t>
            </w:r>
          </w:p>
        </w:tc>
        <w:tc>
          <w:tcPr>
            <w:tcW w:w="3180" w:type="dxa"/>
            <w:tcMar>
              <w:top w:w="0" w:type="dxa"/>
              <w:bottom w:w="0" w:type="dxa"/>
            </w:tcMar>
            <w:vAlign w:val="center"/>
          </w:tcPr>
          <w:p w14:paraId="3D177DF6" w14:textId="77777777" w:rsidR="007A7059" w:rsidRDefault="0002366E">
            <w:pPr>
              <w:keepNext/>
              <w:keepLines/>
              <w:spacing w:after="0" w:line="240" w:lineRule="auto"/>
            </w:pPr>
            <w:r>
              <w:rPr>
                <w:sz w:val="18"/>
              </w:rPr>
              <w:t>Uredski materijal i ostali materijalni rashodi</w:t>
            </w:r>
          </w:p>
        </w:tc>
        <w:tc>
          <w:tcPr>
            <w:tcW w:w="700" w:type="dxa"/>
            <w:tcMar>
              <w:top w:w="0" w:type="dxa"/>
              <w:bottom w:w="0" w:type="dxa"/>
            </w:tcMar>
            <w:vAlign w:val="center"/>
          </w:tcPr>
          <w:p w14:paraId="49482334" w14:textId="77777777" w:rsidR="007A7059" w:rsidRDefault="0002366E">
            <w:pPr>
              <w:keepNext/>
              <w:keepLines/>
              <w:spacing w:after="0" w:line="240" w:lineRule="auto"/>
            </w:pPr>
            <w:r>
              <w:rPr>
                <w:sz w:val="18"/>
              </w:rPr>
              <w:t>3221</w:t>
            </w:r>
          </w:p>
        </w:tc>
        <w:tc>
          <w:tcPr>
            <w:tcW w:w="1860" w:type="dxa"/>
            <w:tcMar>
              <w:top w:w="0" w:type="dxa"/>
              <w:bottom w:w="0" w:type="dxa"/>
            </w:tcMar>
            <w:vAlign w:val="center"/>
          </w:tcPr>
          <w:p w14:paraId="6F7B5DC0" w14:textId="77777777" w:rsidR="007A7059" w:rsidRDefault="0002366E">
            <w:pPr>
              <w:keepNext/>
              <w:keepLines/>
              <w:spacing w:after="0" w:line="240" w:lineRule="auto"/>
              <w:jc w:val="right"/>
            </w:pPr>
            <w:r>
              <w:rPr>
                <w:sz w:val="18"/>
              </w:rPr>
              <w:t>1.753,56</w:t>
            </w:r>
          </w:p>
        </w:tc>
        <w:tc>
          <w:tcPr>
            <w:tcW w:w="1860" w:type="dxa"/>
            <w:tcMar>
              <w:top w:w="0" w:type="dxa"/>
              <w:bottom w:w="0" w:type="dxa"/>
            </w:tcMar>
            <w:vAlign w:val="center"/>
          </w:tcPr>
          <w:p w14:paraId="6AC8831D" w14:textId="77777777" w:rsidR="007A7059" w:rsidRDefault="0002366E">
            <w:pPr>
              <w:keepNext/>
              <w:keepLines/>
              <w:spacing w:after="0" w:line="240" w:lineRule="auto"/>
              <w:jc w:val="right"/>
            </w:pPr>
            <w:r>
              <w:rPr>
                <w:sz w:val="18"/>
              </w:rPr>
              <w:t>905,15</w:t>
            </w:r>
          </w:p>
        </w:tc>
        <w:tc>
          <w:tcPr>
            <w:tcW w:w="700" w:type="dxa"/>
            <w:tcMar>
              <w:top w:w="0" w:type="dxa"/>
              <w:bottom w:w="0" w:type="dxa"/>
            </w:tcMar>
            <w:vAlign w:val="center"/>
          </w:tcPr>
          <w:p w14:paraId="295ACCD3" w14:textId="77777777" w:rsidR="007A7059" w:rsidRDefault="0002366E">
            <w:pPr>
              <w:keepNext/>
              <w:keepLines/>
              <w:spacing w:after="0" w:line="240" w:lineRule="auto"/>
              <w:jc w:val="right"/>
            </w:pPr>
            <w:r>
              <w:rPr>
                <w:sz w:val="18"/>
              </w:rPr>
              <w:t>51,6</w:t>
            </w:r>
          </w:p>
        </w:tc>
      </w:tr>
    </w:tbl>
    <w:p w14:paraId="44127017" w14:textId="77777777" w:rsidR="007A7059" w:rsidRDefault="007A7059">
      <w:pPr>
        <w:spacing w:after="0"/>
      </w:pPr>
    </w:p>
    <w:p w14:paraId="1262FDB2" w14:textId="77777777" w:rsidR="007A7059" w:rsidRDefault="0002366E">
      <w:pPr>
        <w:jc w:val="both"/>
      </w:pPr>
      <w:r>
        <w:t>Do odstupanja od ostvarenja u izvještajnom razdoblju prethodne godine došlo je zbog smanjenja u nabavi uredskih potrepština, tonera i fotokopirnog papira.</w:t>
      </w:r>
    </w:p>
    <w:p w14:paraId="7AAB593F" w14:textId="77777777" w:rsidR="007A7059" w:rsidRDefault="007A7059"/>
    <w:p w14:paraId="1A8BBFF3" w14:textId="77777777" w:rsidR="007A7059" w:rsidRDefault="0002366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5417E2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4F7CB4"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7004C5"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73CB50"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B9C6B"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BCA556"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1FC6BB" w14:textId="77777777" w:rsidR="007A7059" w:rsidRDefault="0002366E">
            <w:pPr>
              <w:keepNext/>
              <w:keepLines/>
              <w:spacing w:after="0" w:line="240" w:lineRule="auto"/>
              <w:jc w:val="center"/>
            </w:pPr>
            <w:r>
              <w:rPr>
                <w:b/>
                <w:sz w:val="18"/>
              </w:rPr>
              <w:t>Indeks (%)</w:t>
            </w:r>
          </w:p>
        </w:tc>
      </w:tr>
      <w:tr w:rsidR="007A7059" w14:paraId="3730C55E" w14:textId="77777777">
        <w:tblPrEx>
          <w:tblCellMar>
            <w:top w:w="0" w:type="dxa"/>
            <w:bottom w:w="0" w:type="dxa"/>
          </w:tblCellMar>
        </w:tblPrEx>
        <w:trPr>
          <w:cantSplit/>
          <w:trHeight w:val="560"/>
        </w:trPr>
        <w:tc>
          <w:tcPr>
            <w:tcW w:w="700" w:type="dxa"/>
            <w:tcMar>
              <w:top w:w="0" w:type="dxa"/>
              <w:bottom w:w="0" w:type="dxa"/>
            </w:tcMar>
            <w:vAlign w:val="center"/>
          </w:tcPr>
          <w:p w14:paraId="3362D277" w14:textId="77777777" w:rsidR="007A7059" w:rsidRDefault="0002366E">
            <w:pPr>
              <w:keepNext/>
              <w:keepLines/>
              <w:spacing w:after="0" w:line="240" w:lineRule="auto"/>
            </w:pPr>
            <w:r>
              <w:rPr>
                <w:sz w:val="18"/>
              </w:rPr>
              <w:t>3224</w:t>
            </w:r>
          </w:p>
        </w:tc>
        <w:tc>
          <w:tcPr>
            <w:tcW w:w="3180" w:type="dxa"/>
            <w:tcMar>
              <w:top w:w="0" w:type="dxa"/>
              <w:bottom w:w="0" w:type="dxa"/>
            </w:tcMar>
            <w:vAlign w:val="center"/>
          </w:tcPr>
          <w:p w14:paraId="7130FC97" w14:textId="77777777" w:rsidR="007A7059" w:rsidRDefault="0002366E">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7F571321" w14:textId="77777777" w:rsidR="007A7059" w:rsidRDefault="0002366E">
            <w:pPr>
              <w:keepNext/>
              <w:keepLines/>
              <w:spacing w:after="0" w:line="240" w:lineRule="auto"/>
            </w:pPr>
            <w:r>
              <w:rPr>
                <w:sz w:val="18"/>
              </w:rPr>
              <w:t>3224</w:t>
            </w:r>
          </w:p>
        </w:tc>
        <w:tc>
          <w:tcPr>
            <w:tcW w:w="1860" w:type="dxa"/>
            <w:tcMar>
              <w:top w:w="0" w:type="dxa"/>
              <w:bottom w:w="0" w:type="dxa"/>
            </w:tcMar>
            <w:vAlign w:val="center"/>
          </w:tcPr>
          <w:p w14:paraId="4A85D6F1" w14:textId="77777777" w:rsidR="007A7059" w:rsidRDefault="0002366E">
            <w:pPr>
              <w:keepNext/>
              <w:keepLines/>
              <w:spacing w:after="0" w:line="240" w:lineRule="auto"/>
              <w:jc w:val="right"/>
            </w:pPr>
            <w:r>
              <w:rPr>
                <w:sz w:val="18"/>
              </w:rPr>
              <w:t>61,86</w:t>
            </w:r>
          </w:p>
        </w:tc>
        <w:tc>
          <w:tcPr>
            <w:tcW w:w="1860" w:type="dxa"/>
            <w:tcMar>
              <w:top w:w="0" w:type="dxa"/>
              <w:bottom w:w="0" w:type="dxa"/>
            </w:tcMar>
            <w:vAlign w:val="center"/>
          </w:tcPr>
          <w:p w14:paraId="0B93C26E" w14:textId="77777777" w:rsidR="007A7059" w:rsidRDefault="0002366E">
            <w:pPr>
              <w:keepNext/>
              <w:keepLines/>
              <w:spacing w:after="0" w:line="240" w:lineRule="auto"/>
              <w:jc w:val="right"/>
            </w:pPr>
            <w:r>
              <w:rPr>
                <w:sz w:val="18"/>
              </w:rPr>
              <w:t>22,58</w:t>
            </w:r>
          </w:p>
        </w:tc>
        <w:tc>
          <w:tcPr>
            <w:tcW w:w="700" w:type="dxa"/>
            <w:tcMar>
              <w:top w:w="0" w:type="dxa"/>
              <w:bottom w:w="0" w:type="dxa"/>
            </w:tcMar>
            <w:vAlign w:val="center"/>
          </w:tcPr>
          <w:p w14:paraId="3E96B87F" w14:textId="77777777" w:rsidR="007A7059" w:rsidRDefault="0002366E">
            <w:pPr>
              <w:keepNext/>
              <w:keepLines/>
              <w:spacing w:after="0" w:line="240" w:lineRule="auto"/>
              <w:jc w:val="right"/>
            </w:pPr>
            <w:r>
              <w:rPr>
                <w:sz w:val="18"/>
              </w:rPr>
              <w:t>36,5</w:t>
            </w:r>
          </w:p>
        </w:tc>
      </w:tr>
    </w:tbl>
    <w:p w14:paraId="651069D5" w14:textId="77777777" w:rsidR="007A7059" w:rsidRDefault="007A7059">
      <w:pPr>
        <w:spacing w:after="0"/>
      </w:pPr>
    </w:p>
    <w:p w14:paraId="41B9038B" w14:textId="77777777" w:rsidR="007A7059" w:rsidRDefault="0002366E">
      <w:pPr>
        <w:jc w:val="both"/>
      </w:pPr>
      <w:r>
        <w:t>Do odstupanja od ostvarenja u izvještajnom razdoblju prethodne godine došlo je zbog nabave zaštita za pod tijekom 2024. godine.</w:t>
      </w:r>
    </w:p>
    <w:p w14:paraId="71C9CC4D" w14:textId="77777777" w:rsidR="007A7059" w:rsidRDefault="007A7059"/>
    <w:p w14:paraId="65AF99E2" w14:textId="77777777" w:rsidR="007A7059" w:rsidRDefault="0002366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162AAA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F734E"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E74903"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8AB1D"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F96C20"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B5D362"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7AFC36" w14:textId="77777777" w:rsidR="007A7059" w:rsidRDefault="0002366E">
            <w:pPr>
              <w:keepNext/>
              <w:keepLines/>
              <w:spacing w:after="0" w:line="240" w:lineRule="auto"/>
              <w:jc w:val="center"/>
            </w:pPr>
            <w:r>
              <w:rPr>
                <w:b/>
                <w:sz w:val="18"/>
              </w:rPr>
              <w:t>Indeks (%)</w:t>
            </w:r>
          </w:p>
        </w:tc>
      </w:tr>
      <w:tr w:rsidR="007A7059" w14:paraId="69D3AA8E" w14:textId="77777777">
        <w:tblPrEx>
          <w:tblCellMar>
            <w:top w:w="0" w:type="dxa"/>
            <w:bottom w:w="0" w:type="dxa"/>
          </w:tblCellMar>
        </w:tblPrEx>
        <w:trPr>
          <w:cantSplit/>
          <w:trHeight w:val="560"/>
        </w:trPr>
        <w:tc>
          <w:tcPr>
            <w:tcW w:w="700" w:type="dxa"/>
            <w:tcMar>
              <w:top w:w="0" w:type="dxa"/>
              <w:bottom w:w="0" w:type="dxa"/>
            </w:tcMar>
            <w:vAlign w:val="center"/>
          </w:tcPr>
          <w:p w14:paraId="7DE9B4E0" w14:textId="77777777" w:rsidR="007A7059" w:rsidRDefault="0002366E">
            <w:pPr>
              <w:keepNext/>
              <w:keepLines/>
              <w:spacing w:after="0" w:line="240" w:lineRule="auto"/>
            </w:pPr>
            <w:r>
              <w:rPr>
                <w:sz w:val="18"/>
              </w:rPr>
              <w:t>3225</w:t>
            </w:r>
          </w:p>
        </w:tc>
        <w:tc>
          <w:tcPr>
            <w:tcW w:w="3180" w:type="dxa"/>
            <w:tcMar>
              <w:top w:w="0" w:type="dxa"/>
              <w:bottom w:w="0" w:type="dxa"/>
            </w:tcMar>
            <w:vAlign w:val="center"/>
          </w:tcPr>
          <w:p w14:paraId="09CCF85A" w14:textId="77777777" w:rsidR="007A7059" w:rsidRDefault="0002366E">
            <w:pPr>
              <w:keepNext/>
              <w:keepLines/>
              <w:spacing w:after="0" w:line="240" w:lineRule="auto"/>
            </w:pPr>
            <w:r>
              <w:rPr>
                <w:sz w:val="18"/>
              </w:rPr>
              <w:t>Sitni inventar i autogume</w:t>
            </w:r>
          </w:p>
        </w:tc>
        <w:tc>
          <w:tcPr>
            <w:tcW w:w="700" w:type="dxa"/>
            <w:tcMar>
              <w:top w:w="0" w:type="dxa"/>
              <w:bottom w:w="0" w:type="dxa"/>
            </w:tcMar>
            <w:vAlign w:val="center"/>
          </w:tcPr>
          <w:p w14:paraId="17605BA8" w14:textId="77777777" w:rsidR="007A7059" w:rsidRDefault="0002366E">
            <w:pPr>
              <w:keepNext/>
              <w:keepLines/>
              <w:spacing w:after="0" w:line="240" w:lineRule="auto"/>
            </w:pPr>
            <w:r>
              <w:rPr>
                <w:sz w:val="18"/>
              </w:rPr>
              <w:t>3225</w:t>
            </w:r>
          </w:p>
        </w:tc>
        <w:tc>
          <w:tcPr>
            <w:tcW w:w="1860" w:type="dxa"/>
            <w:tcMar>
              <w:top w:w="0" w:type="dxa"/>
              <w:bottom w:w="0" w:type="dxa"/>
            </w:tcMar>
            <w:vAlign w:val="center"/>
          </w:tcPr>
          <w:p w14:paraId="66A8F008" w14:textId="77777777" w:rsidR="007A7059" w:rsidRDefault="0002366E">
            <w:pPr>
              <w:keepNext/>
              <w:keepLines/>
              <w:spacing w:after="0" w:line="240" w:lineRule="auto"/>
              <w:jc w:val="right"/>
            </w:pPr>
            <w:r>
              <w:rPr>
                <w:sz w:val="18"/>
              </w:rPr>
              <w:t>382,07</w:t>
            </w:r>
          </w:p>
        </w:tc>
        <w:tc>
          <w:tcPr>
            <w:tcW w:w="1860" w:type="dxa"/>
            <w:tcMar>
              <w:top w:w="0" w:type="dxa"/>
              <w:bottom w:w="0" w:type="dxa"/>
            </w:tcMar>
            <w:vAlign w:val="center"/>
          </w:tcPr>
          <w:p w14:paraId="7A0D3EFD" w14:textId="77777777" w:rsidR="007A7059" w:rsidRDefault="0002366E">
            <w:pPr>
              <w:keepNext/>
              <w:keepLines/>
              <w:spacing w:after="0" w:line="240" w:lineRule="auto"/>
              <w:jc w:val="right"/>
            </w:pPr>
            <w:r>
              <w:rPr>
                <w:sz w:val="18"/>
              </w:rPr>
              <w:t>0,00</w:t>
            </w:r>
          </w:p>
        </w:tc>
        <w:tc>
          <w:tcPr>
            <w:tcW w:w="700" w:type="dxa"/>
            <w:tcMar>
              <w:top w:w="0" w:type="dxa"/>
              <w:bottom w:w="0" w:type="dxa"/>
            </w:tcMar>
            <w:vAlign w:val="center"/>
          </w:tcPr>
          <w:p w14:paraId="6936792D" w14:textId="77777777" w:rsidR="007A7059" w:rsidRDefault="0002366E">
            <w:pPr>
              <w:keepNext/>
              <w:keepLines/>
              <w:spacing w:after="0" w:line="240" w:lineRule="auto"/>
              <w:jc w:val="right"/>
            </w:pPr>
            <w:r>
              <w:rPr>
                <w:sz w:val="18"/>
              </w:rPr>
              <w:t>0</w:t>
            </w:r>
          </w:p>
        </w:tc>
      </w:tr>
    </w:tbl>
    <w:p w14:paraId="78430969" w14:textId="77777777" w:rsidR="007A7059" w:rsidRDefault="007A7059">
      <w:pPr>
        <w:spacing w:after="0"/>
      </w:pPr>
    </w:p>
    <w:p w14:paraId="3ECCFCB4" w14:textId="77777777" w:rsidR="007A7059" w:rsidRDefault="0002366E">
      <w:pPr>
        <w:jc w:val="both"/>
      </w:pPr>
      <w:r>
        <w:t>U obračunskom razdoblju prethodne godine podmirena nabava stalka za monitor, oslonca za noge, lampe, tanjurića, šalica, pladnja, slušalica i zvučnika.</w:t>
      </w:r>
    </w:p>
    <w:p w14:paraId="59074D19" w14:textId="77777777" w:rsidR="007A7059" w:rsidRDefault="007A7059"/>
    <w:p w14:paraId="08258B68" w14:textId="77777777" w:rsidR="007A7059" w:rsidRDefault="0002366E">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00585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61C7A9"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355EAE"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7E3392"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D3357"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77F7F"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324BE" w14:textId="77777777" w:rsidR="007A7059" w:rsidRDefault="0002366E">
            <w:pPr>
              <w:keepNext/>
              <w:keepLines/>
              <w:spacing w:after="0" w:line="240" w:lineRule="auto"/>
              <w:jc w:val="center"/>
            </w:pPr>
            <w:r>
              <w:rPr>
                <w:b/>
                <w:sz w:val="18"/>
              </w:rPr>
              <w:t>Indeks (%)</w:t>
            </w:r>
          </w:p>
        </w:tc>
      </w:tr>
      <w:tr w:rsidR="007A7059" w14:paraId="00EEDD03" w14:textId="77777777">
        <w:tblPrEx>
          <w:tblCellMar>
            <w:top w:w="0" w:type="dxa"/>
            <w:bottom w:w="0" w:type="dxa"/>
          </w:tblCellMar>
        </w:tblPrEx>
        <w:trPr>
          <w:cantSplit/>
          <w:trHeight w:val="560"/>
        </w:trPr>
        <w:tc>
          <w:tcPr>
            <w:tcW w:w="700" w:type="dxa"/>
            <w:tcMar>
              <w:top w:w="0" w:type="dxa"/>
              <w:bottom w:w="0" w:type="dxa"/>
            </w:tcMar>
            <w:vAlign w:val="center"/>
          </w:tcPr>
          <w:p w14:paraId="4EE848C0" w14:textId="77777777" w:rsidR="007A7059" w:rsidRDefault="0002366E">
            <w:pPr>
              <w:keepNext/>
              <w:keepLines/>
              <w:spacing w:after="0" w:line="240" w:lineRule="auto"/>
            </w:pPr>
            <w:r>
              <w:rPr>
                <w:sz w:val="18"/>
              </w:rPr>
              <w:t>3231</w:t>
            </w:r>
          </w:p>
        </w:tc>
        <w:tc>
          <w:tcPr>
            <w:tcW w:w="3180" w:type="dxa"/>
            <w:tcMar>
              <w:top w:w="0" w:type="dxa"/>
              <w:bottom w:w="0" w:type="dxa"/>
            </w:tcMar>
            <w:vAlign w:val="center"/>
          </w:tcPr>
          <w:p w14:paraId="403BC438" w14:textId="77777777" w:rsidR="007A7059" w:rsidRDefault="0002366E">
            <w:pPr>
              <w:keepNext/>
              <w:keepLines/>
              <w:spacing w:after="0" w:line="240" w:lineRule="auto"/>
            </w:pPr>
            <w:r>
              <w:rPr>
                <w:sz w:val="18"/>
              </w:rPr>
              <w:t>Usluge telefona, interneta, pošte i prijevoza</w:t>
            </w:r>
          </w:p>
        </w:tc>
        <w:tc>
          <w:tcPr>
            <w:tcW w:w="700" w:type="dxa"/>
            <w:tcMar>
              <w:top w:w="0" w:type="dxa"/>
              <w:bottom w:w="0" w:type="dxa"/>
            </w:tcMar>
            <w:vAlign w:val="center"/>
          </w:tcPr>
          <w:p w14:paraId="4FE36359" w14:textId="77777777" w:rsidR="007A7059" w:rsidRDefault="0002366E">
            <w:pPr>
              <w:keepNext/>
              <w:keepLines/>
              <w:spacing w:after="0" w:line="240" w:lineRule="auto"/>
            </w:pPr>
            <w:r>
              <w:rPr>
                <w:sz w:val="18"/>
              </w:rPr>
              <w:t>3231</w:t>
            </w:r>
          </w:p>
        </w:tc>
        <w:tc>
          <w:tcPr>
            <w:tcW w:w="1860" w:type="dxa"/>
            <w:tcMar>
              <w:top w:w="0" w:type="dxa"/>
              <w:bottom w:w="0" w:type="dxa"/>
            </w:tcMar>
            <w:vAlign w:val="center"/>
          </w:tcPr>
          <w:p w14:paraId="6167205A" w14:textId="77777777" w:rsidR="007A7059" w:rsidRDefault="0002366E">
            <w:pPr>
              <w:keepNext/>
              <w:keepLines/>
              <w:spacing w:after="0" w:line="240" w:lineRule="auto"/>
              <w:jc w:val="right"/>
            </w:pPr>
            <w:r>
              <w:rPr>
                <w:sz w:val="18"/>
              </w:rPr>
              <w:t>1.545,57</w:t>
            </w:r>
          </w:p>
        </w:tc>
        <w:tc>
          <w:tcPr>
            <w:tcW w:w="1860" w:type="dxa"/>
            <w:tcMar>
              <w:top w:w="0" w:type="dxa"/>
              <w:bottom w:w="0" w:type="dxa"/>
            </w:tcMar>
            <w:vAlign w:val="center"/>
          </w:tcPr>
          <w:p w14:paraId="4C51006D" w14:textId="77777777" w:rsidR="007A7059" w:rsidRDefault="0002366E">
            <w:pPr>
              <w:keepNext/>
              <w:keepLines/>
              <w:spacing w:after="0" w:line="240" w:lineRule="auto"/>
              <w:jc w:val="right"/>
            </w:pPr>
            <w:r>
              <w:rPr>
                <w:sz w:val="18"/>
              </w:rPr>
              <w:t>662,68</w:t>
            </w:r>
          </w:p>
        </w:tc>
        <w:tc>
          <w:tcPr>
            <w:tcW w:w="700" w:type="dxa"/>
            <w:tcMar>
              <w:top w:w="0" w:type="dxa"/>
              <w:bottom w:w="0" w:type="dxa"/>
            </w:tcMar>
            <w:vAlign w:val="center"/>
          </w:tcPr>
          <w:p w14:paraId="5A8A265E" w14:textId="77777777" w:rsidR="007A7059" w:rsidRDefault="0002366E">
            <w:pPr>
              <w:keepNext/>
              <w:keepLines/>
              <w:spacing w:after="0" w:line="240" w:lineRule="auto"/>
              <w:jc w:val="right"/>
            </w:pPr>
            <w:r>
              <w:rPr>
                <w:sz w:val="18"/>
              </w:rPr>
              <w:t>42,9</w:t>
            </w:r>
          </w:p>
        </w:tc>
      </w:tr>
    </w:tbl>
    <w:p w14:paraId="66A16F0A" w14:textId="77777777" w:rsidR="007A7059" w:rsidRDefault="007A7059">
      <w:pPr>
        <w:spacing w:after="0"/>
      </w:pPr>
    </w:p>
    <w:p w14:paraId="5A2DC041" w14:textId="77777777" w:rsidR="007A7059" w:rsidRDefault="0002366E">
      <w:pPr>
        <w:jc w:val="both"/>
      </w:pPr>
      <w:r>
        <w:t>Do odstupanja od ostvarenja u izvještajnom razdoblju prethodne godine došlo je zbog smanjenih troškova za poštarinu.</w:t>
      </w:r>
    </w:p>
    <w:p w14:paraId="283558F4" w14:textId="77777777" w:rsidR="007A7059" w:rsidRDefault="007A7059"/>
    <w:p w14:paraId="21A24C3A" w14:textId="77777777" w:rsidR="007A7059" w:rsidRDefault="0002366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0836C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5320C3"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1CD4ED"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133C7"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C5586"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F9D5CF"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8C6820" w14:textId="77777777" w:rsidR="007A7059" w:rsidRDefault="0002366E">
            <w:pPr>
              <w:keepNext/>
              <w:keepLines/>
              <w:spacing w:after="0" w:line="240" w:lineRule="auto"/>
              <w:jc w:val="center"/>
            </w:pPr>
            <w:r>
              <w:rPr>
                <w:b/>
                <w:sz w:val="18"/>
              </w:rPr>
              <w:t>Indeks (%)</w:t>
            </w:r>
          </w:p>
        </w:tc>
      </w:tr>
      <w:tr w:rsidR="007A7059" w14:paraId="54726F94" w14:textId="77777777">
        <w:tblPrEx>
          <w:tblCellMar>
            <w:top w:w="0" w:type="dxa"/>
            <w:bottom w:w="0" w:type="dxa"/>
          </w:tblCellMar>
        </w:tblPrEx>
        <w:trPr>
          <w:cantSplit/>
          <w:trHeight w:val="560"/>
        </w:trPr>
        <w:tc>
          <w:tcPr>
            <w:tcW w:w="700" w:type="dxa"/>
            <w:tcMar>
              <w:top w:w="0" w:type="dxa"/>
              <w:bottom w:w="0" w:type="dxa"/>
            </w:tcMar>
            <w:vAlign w:val="center"/>
          </w:tcPr>
          <w:p w14:paraId="7CDD41F8" w14:textId="77777777" w:rsidR="007A7059" w:rsidRDefault="0002366E">
            <w:pPr>
              <w:keepNext/>
              <w:keepLines/>
              <w:spacing w:after="0" w:line="240" w:lineRule="auto"/>
            </w:pPr>
            <w:r>
              <w:rPr>
                <w:sz w:val="18"/>
              </w:rPr>
              <w:t>3232</w:t>
            </w:r>
          </w:p>
        </w:tc>
        <w:tc>
          <w:tcPr>
            <w:tcW w:w="3180" w:type="dxa"/>
            <w:tcMar>
              <w:top w:w="0" w:type="dxa"/>
              <w:bottom w:w="0" w:type="dxa"/>
            </w:tcMar>
            <w:vAlign w:val="center"/>
          </w:tcPr>
          <w:p w14:paraId="4F38BC35" w14:textId="77777777" w:rsidR="007A7059" w:rsidRDefault="0002366E">
            <w:pPr>
              <w:keepNext/>
              <w:keepLines/>
              <w:spacing w:after="0" w:line="240" w:lineRule="auto"/>
            </w:pPr>
            <w:r>
              <w:rPr>
                <w:sz w:val="18"/>
              </w:rPr>
              <w:t>Usluge tekućeg i investicijskog održavanja</w:t>
            </w:r>
          </w:p>
        </w:tc>
        <w:tc>
          <w:tcPr>
            <w:tcW w:w="700" w:type="dxa"/>
            <w:tcMar>
              <w:top w:w="0" w:type="dxa"/>
              <w:bottom w:w="0" w:type="dxa"/>
            </w:tcMar>
            <w:vAlign w:val="center"/>
          </w:tcPr>
          <w:p w14:paraId="4E99137F" w14:textId="77777777" w:rsidR="007A7059" w:rsidRDefault="0002366E">
            <w:pPr>
              <w:keepNext/>
              <w:keepLines/>
              <w:spacing w:after="0" w:line="240" w:lineRule="auto"/>
            </w:pPr>
            <w:r>
              <w:rPr>
                <w:sz w:val="18"/>
              </w:rPr>
              <w:t>3232</w:t>
            </w:r>
          </w:p>
        </w:tc>
        <w:tc>
          <w:tcPr>
            <w:tcW w:w="1860" w:type="dxa"/>
            <w:tcMar>
              <w:top w:w="0" w:type="dxa"/>
              <w:bottom w:w="0" w:type="dxa"/>
            </w:tcMar>
            <w:vAlign w:val="center"/>
          </w:tcPr>
          <w:p w14:paraId="618DCB99"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17C88BF8" w14:textId="77777777" w:rsidR="007A7059" w:rsidRDefault="0002366E">
            <w:pPr>
              <w:keepNext/>
              <w:keepLines/>
              <w:spacing w:after="0" w:line="240" w:lineRule="auto"/>
              <w:jc w:val="right"/>
            </w:pPr>
            <w:r>
              <w:rPr>
                <w:sz w:val="18"/>
              </w:rPr>
              <w:t>935,00</w:t>
            </w:r>
          </w:p>
        </w:tc>
        <w:tc>
          <w:tcPr>
            <w:tcW w:w="700" w:type="dxa"/>
            <w:tcMar>
              <w:top w:w="0" w:type="dxa"/>
              <w:bottom w:w="0" w:type="dxa"/>
            </w:tcMar>
            <w:vAlign w:val="center"/>
          </w:tcPr>
          <w:p w14:paraId="03AE6557" w14:textId="77777777" w:rsidR="007A7059" w:rsidRDefault="0002366E">
            <w:pPr>
              <w:keepNext/>
              <w:keepLines/>
              <w:spacing w:after="0" w:line="240" w:lineRule="auto"/>
              <w:jc w:val="right"/>
            </w:pPr>
            <w:r>
              <w:rPr>
                <w:sz w:val="18"/>
              </w:rPr>
              <w:t>-</w:t>
            </w:r>
          </w:p>
        </w:tc>
      </w:tr>
    </w:tbl>
    <w:p w14:paraId="452F6AB7" w14:textId="77777777" w:rsidR="007A7059" w:rsidRDefault="007A7059">
      <w:pPr>
        <w:spacing w:after="0"/>
      </w:pPr>
    </w:p>
    <w:p w14:paraId="471DC22D" w14:textId="77777777" w:rsidR="007A7059" w:rsidRDefault="0002366E">
      <w:pPr>
        <w:jc w:val="both"/>
      </w:pPr>
      <w:r>
        <w:t>Do odstupanja od ostvarenja u izvještajnom razdoblju prethodne godine došlo je zbog izrade zavjesa i popravka aparata za kavu.</w:t>
      </w:r>
    </w:p>
    <w:p w14:paraId="5BAF0E10" w14:textId="77777777" w:rsidR="007A7059" w:rsidRDefault="007A7059"/>
    <w:p w14:paraId="65BB7438" w14:textId="77777777" w:rsidR="007A7059" w:rsidRDefault="0002366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353855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68493"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F8DB62"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53297"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2AB96"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2D8671"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8B5493" w14:textId="77777777" w:rsidR="007A7059" w:rsidRDefault="0002366E">
            <w:pPr>
              <w:keepNext/>
              <w:keepLines/>
              <w:spacing w:after="0" w:line="240" w:lineRule="auto"/>
              <w:jc w:val="center"/>
            </w:pPr>
            <w:r>
              <w:rPr>
                <w:b/>
                <w:sz w:val="18"/>
              </w:rPr>
              <w:t>Indeks (%)</w:t>
            </w:r>
          </w:p>
        </w:tc>
      </w:tr>
      <w:tr w:rsidR="007A7059" w14:paraId="7A24AA47" w14:textId="77777777">
        <w:tblPrEx>
          <w:tblCellMar>
            <w:top w:w="0" w:type="dxa"/>
            <w:bottom w:w="0" w:type="dxa"/>
          </w:tblCellMar>
        </w:tblPrEx>
        <w:trPr>
          <w:cantSplit/>
          <w:trHeight w:val="560"/>
        </w:trPr>
        <w:tc>
          <w:tcPr>
            <w:tcW w:w="700" w:type="dxa"/>
            <w:tcMar>
              <w:top w:w="0" w:type="dxa"/>
              <w:bottom w:w="0" w:type="dxa"/>
            </w:tcMar>
            <w:vAlign w:val="center"/>
          </w:tcPr>
          <w:p w14:paraId="4D3DC7F7" w14:textId="77777777" w:rsidR="007A7059" w:rsidRDefault="0002366E">
            <w:pPr>
              <w:keepNext/>
              <w:keepLines/>
              <w:spacing w:after="0" w:line="240" w:lineRule="auto"/>
            </w:pPr>
            <w:r>
              <w:rPr>
                <w:sz w:val="18"/>
              </w:rPr>
              <w:t>3233</w:t>
            </w:r>
          </w:p>
        </w:tc>
        <w:tc>
          <w:tcPr>
            <w:tcW w:w="3180" w:type="dxa"/>
            <w:tcMar>
              <w:top w:w="0" w:type="dxa"/>
              <w:bottom w:w="0" w:type="dxa"/>
            </w:tcMar>
            <w:vAlign w:val="center"/>
          </w:tcPr>
          <w:p w14:paraId="562D312F" w14:textId="77777777" w:rsidR="007A7059" w:rsidRDefault="0002366E">
            <w:pPr>
              <w:keepNext/>
              <w:keepLines/>
              <w:spacing w:after="0" w:line="240" w:lineRule="auto"/>
            </w:pPr>
            <w:r>
              <w:rPr>
                <w:sz w:val="18"/>
              </w:rPr>
              <w:t>Usluge promidžbe i informiranja</w:t>
            </w:r>
          </w:p>
        </w:tc>
        <w:tc>
          <w:tcPr>
            <w:tcW w:w="700" w:type="dxa"/>
            <w:tcMar>
              <w:top w:w="0" w:type="dxa"/>
              <w:bottom w:w="0" w:type="dxa"/>
            </w:tcMar>
            <w:vAlign w:val="center"/>
          </w:tcPr>
          <w:p w14:paraId="1EC4CBD7" w14:textId="77777777" w:rsidR="007A7059" w:rsidRDefault="0002366E">
            <w:pPr>
              <w:keepNext/>
              <w:keepLines/>
              <w:spacing w:after="0" w:line="240" w:lineRule="auto"/>
            </w:pPr>
            <w:r>
              <w:rPr>
                <w:sz w:val="18"/>
              </w:rPr>
              <w:t>3233</w:t>
            </w:r>
          </w:p>
        </w:tc>
        <w:tc>
          <w:tcPr>
            <w:tcW w:w="1860" w:type="dxa"/>
            <w:tcMar>
              <w:top w:w="0" w:type="dxa"/>
              <w:bottom w:w="0" w:type="dxa"/>
            </w:tcMar>
            <w:vAlign w:val="center"/>
          </w:tcPr>
          <w:p w14:paraId="7ECCC2EE" w14:textId="77777777" w:rsidR="007A7059" w:rsidRDefault="0002366E">
            <w:pPr>
              <w:keepNext/>
              <w:keepLines/>
              <w:spacing w:after="0" w:line="240" w:lineRule="auto"/>
              <w:jc w:val="right"/>
            </w:pPr>
            <w:r>
              <w:rPr>
                <w:sz w:val="18"/>
              </w:rPr>
              <w:t>3.611,42</w:t>
            </w:r>
          </w:p>
        </w:tc>
        <w:tc>
          <w:tcPr>
            <w:tcW w:w="1860" w:type="dxa"/>
            <w:tcMar>
              <w:top w:w="0" w:type="dxa"/>
              <w:bottom w:w="0" w:type="dxa"/>
            </w:tcMar>
            <w:vAlign w:val="center"/>
          </w:tcPr>
          <w:p w14:paraId="105F1DC6" w14:textId="77777777" w:rsidR="007A7059" w:rsidRDefault="0002366E">
            <w:pPr>
              <w:keepNext/>
              <w:keepLines/>
              <w:spacing w:after="0" w:line="240" w:lineRule="auto"/>
              <w:jc w:val="right"/>
            </w:pPr>
            <w:r>
              <w:rPr>
                <w:sz w:val="18"/>
              </w:rPr>
              <w:t>8.823,90</w:t>
            </w:r>
          </w:p>
        </w:tc>
        <w:tc>
          <w:tcPr>
            <w:tcW w:w="700" w:type="dxa"/>
            <w:tcMar>
              <w:top w:w="0" w:type="dxa"/>
              <w:bottom w:w="0" w:type="dxa"/>
            </w:tcMar>
            <w:vAlign w:val="center"/>
          </w:tcPr>
          <w:p w14:paraId="2C05EB67" w14:textId="77777777" w:rsidR="007A7059" w:rsidRDefault="0002366E">
            <w:pPr>
              <w:keepNext/>
              <w:keepLines/>
              <w:spacing w:after="0" w:line="240" w:lineRule="auto"/>
              <w:jc w:val="right"/>
            </w:pPr>
            <w:r>
              <w:rPr>
                <w:sz w:val="18"/>
              </w:rPr>
              <w:t>244,3</w:t>
            </w:r>
          </w:p>
        </w:tc>
      </w:tr>
    </w:tbl>
    <w:p w14:paraId="6BA55A27" w14:textId="77777777" w:rsidR="007A7059" w:rsidRDefault="007A7059">
      <w:pPr>
        <w:spacing w:after="0"/>
      </w:pPr>
    </w:p>
    <w:p w14:paraId="41808DD1" w14:textId="77777777" w:rsidR="007A7059" w:rsidRDefault="0002366E">
      <w:pPr>
        <w:jc w:val="both"/>
      </w:pPr>
      <w:r>
        <w:t>Do odstupanja od ostvarenja u izvještajnom razdoblju prethodne godine došlo je zbog povećanih troškova za mjesečne tiskovine i održavanja kulturne manifestacije Večer nacionalnih manjina u okviru aktivnosti A732002 Kulturno stvaralaštvo nacionalnih manjina.</w:t>
      </w:r>
    </w:p>
    <w:p w14:paraId="7BCD6A4E" w14:textId="77777777" w:rsidR="007A7059" w:rsidRDefault="007A7059"/>
    <w:p w14:paraId="12743B4F" w14:textId="77777777" w:rsidR="007A7059" w:rsidRDefault="0002366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63DD0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13FAAD"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84826E"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8CB006"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498588"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94AAD1"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69E9DE" w14:textId="77777777" w:rsidR="007A7059" w:rsidRDefault="0002366E">
            <w:pPr>
              <w:keepNext/>
              <w:keepLines/>
              <w:spacing w:after="0" w:line="240" w:lineRule="auto"/>
              <w:jc w:val="center"/>
            </w:pPr>
            <w:r>
              <w:rPr>
                <w:b/>
                <w:sz w:val="18"/>
              </w:rPr>
              <w:t>Indeks (%)</w:t>
            </w:r>
          </w:p>
        </w:tc>
      </w:tr>
      <w:tr w:rsidR="007A7059" w14:paraId="5F8BFF34" w14:textId="77777777">
        <w:tblPrEx>
          <w:tblCellMar>
            <w:top w:w="0" w:type="dxa"/>
            <w:bottom w:w="0" w:type="dxa"/>
          </w:tblCellMar>
        </w:tblPrEx>
        <w:trPr>
          <w:cantSplit/>
          <w:trHeight w:val="560"/>
        </w:trPr>
        <w:tc>
          <w:tcPr>
            <w:tcW w:w="700" w:type="dxa"/>
            <w:tcMar>
              <w:top w:w="0" w:type="dxa"/>
              <w:bottom w:w="0" w:type="dxa"/>
            </w:tcMar>
            <w:vAlign w:val="center"/>
          </w:tcPr>
          <w:p w14:paraId="6C786D73" w14:textId="77777777" w:rsidR="007A7059" w:rsidRDefault="0002366E">
            <w:pPr>
              <w:keepNext/>
              <w:keepLines/>
              <w:spacing w:after="0" w:line="240" w:lineRule="auto"/>
            </w:pPr>
            <w:r>
              <w:rPr>
                <w:sz w:val="18"/>
              </w:rPr>
              <w:t>3235</w:t>
            </w:r>
          </w:p>
        </w:tc>
        <w:tc>
          <w:tcPr>
            <w:tcW w:w="3180" w:type="dxa"/>
            <w:tcMar>
              <w:top w:w="0" w:type="dxa"/>
              <w:bottom w:w="0" w:type="dxa"/>
            </w:tcMar>
            <w:vAlign w:val="center"/>
          </w:tcPr>
          <w:p w14:paraId="630BB5E2" w14:textId="77777777" w:rsidR="007A7059" w:rsidRDefault="0002366E">
            <w:pPr>
              <w:keepNext/>
              <w:keepLines/>
              <w:spacing w:after="0" w:line="240" w:lineRule="auto"/>
            </w:pPr>
            <w:r>
              <w:rPr>
                <w:sz w:val="18"/>
              </w:rPr>
              <w:t>Zakupnine i najamnine</w:t>
            </w:r>
          </w:p>
        </w:tc>
        <w:tc>
          <w:tcPr>
            <w:tcW w:w="700" w:type="dxa"/>
            <w:tcMar>
              <w:top w:w="0" w:type="dxa"/>
              <w:bottom w:w="0" w:type="dxa"/>
            </w:tcMar>
            <w:vAlign w:val="center"/>
          </w:tcPr>
          <w:p w14:paraId="534D8886" w14:textId="77777777" w:rsidR="007A7059" w:rsidRDefault="0002366E">
            <w:pPr>
              <w:keepNext/>
              <w:keepLines/>
              <w:spacing w:after="0" w:line="240" w:lineRule="auto"/>
            </w:pPr>
            <w:r>
              <w:rPr>
                <w:sz w:val="18"/>
              </w:rPr>
              <w:t>3235</w:t>
            </w:r>
          </w:p>
        </w:tc>
        <w:tc>
          <w:tcPr>
            <w:tcW w:w="1860" w:type="dxa"/>
            <w:tcMar>
              <w:top w:w="0" w:type="dxa"/>
              <w:bottom w:w="0" w:type="dxa"/>
            </w:tcMar>
            <w:vAlign w:val="center"/>
          </w:tcPr>
          <w:p w14:paraId="607B6C52" w14:textId="77777777" w:rsidR="007A7059" w:rsidRDefault="0002366E">
            <w:pPr>
              <w:keepNext/>
              <w:keepLines/>
              <w:spacing w:after="0" w:line="240" w:lineRule="auto"/>
              <w:jc w:val="right"/>
            </w:pPr>
            <w:r>
              <w:rPr>
                <w:sz w:val="18"/>
              </w:rPr>
              <w:t>2.106,34</w:t>
            </w:r>
          </w:p>
        </w:tc>
        <w:tc>
          <w:tcPr>
            <w:tcW w:w="1860" w:type="dxa"/>
            <w:tcMar>
              <w:top w:w="0" w:type="dxa"/>
              <w:bottom w:w="0" w:type="dxa"/>
            </w:tcMar>
            <w:vAlign w:val="center"/>
          </w:tcPr>
          <w:p w14:paraId="79F7785A" w14:textId="77777777" w:rsidR="007A7059" w:rsidRDefault="0002366E">
            <w:pPr>
              <w:keepNext/>
              <w:keepLines/>
              <w:spacing w:after="0" w:line="240" w:lineRule="auto"/>
              <w:jc w:val="right"/>
            </w:pPr>
            <w:r>
              <w:rPr>
                <w:sz w:val="18"/>
              </w:rPr>
              <w:t>31.696,51</w:t>
            </w:r>
          </w:p>
        </w:tc>
        <w:tc>
          <w:tcPr>
            <w:tcW w:w="700" w:type="dxa"/>
            <w:tcMar>
              <w:top w:w="0" w:type="dxa"/>
              <w:bottom w:w="0" w:type="dxa"/>
            </w:tcMar>
            <w:vAlign w:val="center"/>
          </w:tcPr>
          <w:p w14:paraId="25D10A7C" w14:textId="77777777" w:rsidR="007A7059" w:rsidRDefault="0002366E">
            <w:pPr>
              <w:keepNext/>
              <w:keepLines/>
              <w:spacing w:after="0" w:line="240" w:lineRule="auto"/>
              <w:jc w:val="right"/>
            </w:pPr>
            <w:r>
              <w:rPr>
                <w:sz w:val="18"/>
              </w:rPr>
              <w:t>1504,8</w:t>
            </w:r>
          </w:p>
        </w:tc>
      </w:tr>
    </w:tbl>
    <w:p w14:paraId="18CA44A9" w14:textId="77777777" w:rsidR="007A7059" w:rsidRDefault="007A7059">
      <w:pPr>
        <w:spacing w:after="0"/>
      </w:pPr>
    </w:p>
    <w:p w14:paraId="22B8C7E9" w14:textId="77777777" w:rsidR="007A7059" w:rsidRDefault="0002366E">
      <w:pPr>
        <w:jc w:val="both"/>
      </w:pPr>
      <w:r>
        <w:t>Do odstupanja od ostvarenja u izvještajnom razdoblju prethodne godine došlo je zbog povećanja troškova za Microsoft licence te održavanja kulturne manifestacije Večer nacionalnih manjina u okviru aktivnosti A732002 Kulturno stvaralaštvo nacionalnih manjina.</w:t>
      </w:r>
    </w:p>
    <w:p w14:paraId="25D9F82F" w14:textId="77777777" w:rsidR="007A7059" w:rsidRDefault="007A7059"/>
    <w:p w14:paraId="3612E1F1" w14:textId="77777777" w:rsidR="007A7059" w:rsidRDefault="0002366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1ED43B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729D3E"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06F9F7"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0332E"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812E7"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E9E6D0"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8B1A8" w14:textId="77777777" w:rsidR="007A7059" w:rsidRDefault="0002366E">
            <w:pPr>
              <w:keepNext/>
              <w:keepLines/>
              <w:spacing w:after="0" w:line="240" w:lineRule="auto"/>
              <w:jc w:val="center"/>
            </w:pPr>
            <w:r>
              <w:rPr>
                <w:b/>
                <w:sz w:val="18"/>
              </w:rPr>
              <w:t>Indeks (%)</w:t>
            </w:r>
          </w:p>
        </w:tc>
      </w:tr>
      <w:tr w:rsidR="007A7059" w14:paraId="3A24B862" w14:textId="77777777">
        <w:tblPrEx>
          <w:tblCellMar>
            <w:top w:w="0" w:type="dxa"/>
            <w:bottom w:w="0" w:type="dxa"/>
          </w:tblCellMar>
        </w:tblPrEx>
        <w:trPr>
          <w:cantSplit/>
          <w:trHeight w:val="560"/>
        </w:trPr>
        <w:tc>
          <w:tcPr>
            <w:tcW w:w="700" w:type="dxa"/>
            <w:tcMar>
              <w:top w:w="0" w:type="dxa"/>
              <w:bottom w:w="0" w:type="dxa"/>
            </w:tcMar>
            <w:vAlign w:val="center"/>
          </w:tcPr>
          <w:p w14:paraId="4F0A8D11" w14:textId="77777777" w:rsidR="007A7059" w:rsidRDefault="0002366E">
            <w:pPr>
              <w:keepNext/>
              <w:keepLines/>
              <w:spacing w:after="0" w:line="240" w:lineRule="auto"/>
            </w:pPr>
            <w:r>
              <w:rPr>
                <w:sz w:val="18"/>
              </w:rPr>
              <w:t>3236</w:t>
            </w:r>
          </w:p>
        </w:tc>
        <w:tc>
          <w:tcPr>
            <w:tcW w:w="3180" w:type="dxa"/>
            <w:tcMar>
              <w:top w:w="0" w:type="dxa"/>
              <w:bottom w:w="0" w:type="dxa"/>
            </w:tcMar>
            <w:vAlign w:val="center"/>
          </w:tcPr>
          <w:p w14:paraId="62D2ACF3" w14:textId="77777777" w:rsidR="007A7059" w:rsidRDefault="0002366E">
            <w:pPr>
              <w:keepNext/>
              <w:keepLines/>
              <w:spacing w:after="0" w:line="240" w:lineRule="auto"/>
            </w:pPr>
            <w:r>
              <w:rPr>
                <w:sz w:val="18"/>
              </w:rPr>
              <w:t>Zdravstvene i veterinarske usluge</w:t>
            </w:r>
          </w:p>
        </w:tc>
        <w:tc>
          <w:tcPr>
            <w:tcW w:w="700" w:type="dxa"/>
            <w:tcMar>
              <w:top w:w="0" w:type="dxa"/>
              <w:bottom w:w="0" w:type="dxa"/>
            </w:tcMar>
            <w:vAlign w:val="center"/>
          </w:tcPr>
          <w:p w14:paraId="4741D612" w14:textId="77777777" w:rsidR="007A7059" w:rsidRDefault="0002366E">
            <w:pPr>
              <w:keepNext/>
              <w:keepLines/>
              <w:spacing w:after="0" w:line="240" w:lineRule="auto"/>
            </w:pPr>
            <w:r>
              <w:rPr>
                <w:sz w:val="18"/>
              </w:rPr>
              <w:t>3236</w:t>
            </w:r>
          </w:p>
        </w:tc>
        <w:tc>
          <w:tcPr>
            <w:tcW w:w="1860" w:type="dxa"/>
            <w:tcMar>
              <w:top w:w="0" w:type="dxa"/>
              <w:bottom w:w="0" w:type="dxa"/>
            </w:tcMar>
            <w:vAlign w:val="center"/>
          </w:tcPr>
          <w:p w14:paraId="43BE4AAE" w14:textId="77777777" w:rsidR="007A7059" w:rsidRDefault="0002366E">
            <w:pPr>
              <w:keepNext/>
              <w:keepLines/>
              <w:spacing w:after="0" w:line="240" w:lineRule="auto"/>
              <w:jc w:val="right"/>
            </w:pPr>
            <w:r>
              <w:rPr>
                <w:sz w:val="18"/>
              </w:rPr>
              <w:t>320,00</w:t>
            </w:r>
          </w:p>
        </w:tc>
        <w:tc>
          <w:tcPr>
            <w:tcW w:w="1860" w:type="dxa"/>
            <w:tcMar>
              <w:top w:w="0" w:type="dxa"/>
              <w:bottom w:w="0" w:type="dxa"/>
            </w:tcMar>
            <w:vAlign w:val="center"/>
          </w:tcPr>
          <w:p w14:paraId="7643BC64" w14:textId="77777777" w:rsidR="007A7059" w:rsidRDefault="0002366E">
            <w:pPr>
              <w:keepNext/>
              <w:keepLines/>
              <w:spacing w:after="0" w:line="240" w:lineRule="auto"/>
              <w:jc w:val="right"/>
            </w:pPr>
            <w:r>
              <w:rPr>
                <w:sz w:val="18"/>
              </w:rPr>
              <w:t>780,00</w:t>
            </w:r>
          </w:p>
        </w:tc>
        <w:tc>
          <w:tcPr>
            <w:tcW w:w="700" w:type="dxa"/>
            <w:tcMar>
              <w:top w:w="0" w:type="dxa"/>
              <w:bottom w:w="0" w:type="dxa"/>
            </w:tcMar>
            <w:vAlign w:val="center"/>
          </w:tcPr>
          <w:p w14:paraId="1F9F3799" w14:textId="77777777" w:rsidR="007A7059" w:rsidRDefault="0002366E">
            <w:pPr>
              <w:keepNext/>
              <w:keepLines/>
              <w:spacing w:after="0" w:line="240" w:lineRule="auto"/>
              <w:jc w:val="right"/>
            </w:pPr>
            <w:r>
              <w:rPr>
                <w:sz w:val="18"/>
              </w:rPr>
              <w:t>243,8</w:t>
            </w:r>
          </w:p>
        </w:tc>
      </w:tr>
    </w:tbl>
    <w:p w14:paraId="2DC24C3D" w14:textId="77777777" w:rsidR="007A7059" w:rsidRDefault="007A7059">
      <w:pPr>
        <w:spacing w:after="0"/>
      </w:pPr>
    </w:p>
    <w:p w14:paraId="11F38253" w14:textId="77777777" w:rsidR="007A7059" w:rsidRDefault="0002366E">
      <w:r>
        <w:t>Do odstupanja od ostvarenja u izvještajnom razdoblju prethodne godine došlo je zbog sistematskih i oftamoloških pregleda.</w:t>
      </w:r>
    </w:p>
    <w:p w14:paraId="45DB6C8A" w14:textId="77777777" w:rsidR="007A7059" w:rsidRDefault="007A7059"/>
    <w:p w14:paraId="0DDFC16D" w14:textId="77777777" w:rsidR="007A7059" w:rsidRDefault="0002366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03020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0C3D86"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A13018"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EF092"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FE16F"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85BB4"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2F650" w14:textId="77777777" w:rsidR="007A7059" w:rsidRDefault="0002366E">
            <w:pPr>
              <w:keepNext/>
              <w:keepLines/>
              <w:spacing w:after="0" w:line="240" w:lineRule="auto"/>
              <w:jc w:val="center"/>
            </w:pPr>
            <w:r>
              <w:rPr>
                <w:b/>
                <w:sz w:val="18"/>
              </w:rPr>
              <w:t>Indeks (%)</w:t>
            </w:r>
          </w:p>
        </w:tc>
      </w:tr>
      <w:tr w:rsidR="007A7059" w14:paraId="16029748" w14:textId="77777777">
        <w:tblPrEx>
          <w:tblCellMar>
            <w:top w:w="0" w:type="dxa"/>
            <w:bottom w:w="0" w:type="dxa"/>
          </w:tblCellMar>
        </w:tblPrEx>
        <w:trPr>
          <w:cantSplit/>
          <w:trHeight w:val="560"/>
        </w:trPr>
        <w:tc>
          <w:tcPr>
            <w:tcW w:w="700" w:type="dxa"/>
            <w:tcMar>
              <w:top w:w="0" w:type="dxa"/>
              <w:bottom w:w="0" w:type="dxa"/>
            </w:tcMar>
            <w:vAlign w:val="center"/>
          </w:tcPr>
          <w:p w14:paraId="015996E6" w14:textId="77777777" w:rsidR="007A7059" w:rsidRDefault="0002366E">
            <w:pPr>
              <w:keepNext/>
              <w:keepLines/>
              <w:spacing w:after="0" w:line="240" w:lineRule="auto"/>
            </w:pPr>
            <w:r>
              <w:rPr>
                <w:sz w:val="18"/>
              </w:rPr>
              <w:t>3237</w:t>
            </w:r>
          </w:p>
        </w:tc>
        <w:tc>
          <w:tcPr>
            <w:tcW w:w="3180" w:type="dxa"/>
            <w:tcMar>
              <w:top w:w="0" w:type="dxa"/>
              <w:bottom w:w="0" w:type="dxa"/>
            </w:tcMar>
            <w:vAlign w:val="center"/>
          </w:tcPr>
          <w:p w14:paraId="64FEB52B" w14:textId="77777777" w:rsidR="007A7059" w:rsidRDefault="0002366E">
            <w:pPr>
              <w:keepNext/>
              <w:keepLines/>
              <w:spacing w:after="0" w:line="240" w:lineRule="auto"/>
            </w:pPr>
            <w:r>
              <w:rPr>
                <w:sz w:val="18"/>
              </w:rPr>
              <w:t>Intelektualne i osobne usluge</w:t>
            </w:r>
          </w:p>
        </w:tc>
        <w:tc>
          <w:tcPr>
            <w:tcW w:w="700" w:type="dxa"/>
            <w:tcMar>
              <w:top w:w="0" w:type="dxa"/>
              <w:bottom w:w="0" w:type="dxa"/>
            </w:tcMar>
            <w:vAlign w:val="center"/>
          </w:tcPr>
          <w:p w14:paraId="1A7914A2" w14:textId="77777777" w:rsidR="007A7059" w:rsidRDefault="0002366E">
            <w:pPr>
              <w:keepNext/>
              <w:keepLines/>
              <w:spacing w:after="0" w:line="240" w:lineRule="auto"/>
            </w:pPr>
            <w:r>
              <w:rPr>
                <w:sz w:val="18"/>
              </w:rPr>
              <w:t>3237</w:t>
            </w:r>
          </w:p>
        </w:tc>
        <w:tc>
          <w:tcPr>
            <w:tcW w:w="1860" w:type="dxa"/>
            <w:tcMar>
              <w:top w:w="0" w:type="dxa"/>
              <w:bottom w:w="0" w:type="dxa"/>
            </w:tcMar>
            <w:vAlign w:val="center"/>
          </w:tcPr>
          <w:p w14:paraId="321939E8" w14:textId="77777777" w:rsidR="007A7059" w:rsidRDefault="0002366E">
            <w:pPr>
              <w:keepNext/>
              <w:keepLines/>
              <w:spacing w:after="0" w:line="240" w:lineRule="auto"/>
              <w:jc w:val="right"/>
            </w:pPr>
            <w:r>
              <w:rPr>
                <w:sz w:val="18"/>
              </w:rPr>
              <w:t>6.237,50</w:t>
            </w:r>
          </w:p>
        </w:tc>
        <w:tc>
          <w:tcPr>
            <w:tcW w:w="1860" w:type="dxa"/>
            <w:tcMar>
              <w:top w:w="0" w:type="dxa"/>
              <w:bottom w:w="0" w:type="dxa"/>
            </w:tcMar>
            <w:vAlign w:val="center"/>
          </w:tcPr>
          <w:p w14:paraId="0CCF55D2" w14:textId="77777777" w:rsidR="007A7059" w:rsidRDefault="0002366E">
            <w:pPr>
              <w:keepNext/>
              <w:keepLines/>
              <w:spacing w:after="0" w:line="240" w:lineRule="auto"/>
              <w:jc w:val="right"/>
            </w:pPr>
            <w:r>
              <w:rPr>
                <w:sz w:val="18"/>
              </w:rPr>
              <w:t>34.829,34</w:t>
            </w:r>
          </w:p>
        </w:tc>
        <w:tc>
          <w:tcPr>
            <w:tcW w:w="700" w:type="dxa"/>
            <w:tcMar>
              <w:top w:w="0" w:type="dxa"/>
              <w:bottom w:w="0" w:type="dxa"/>
            </w:tcMar>
            <w:vAlign w:val="center"/>
          </w:tcPr>
          <w:p w14:paraId="091C1948" w14:textId="77777777" w:rsidR="007A7059" w:rsidRDefault="0002366E">
            <w:pPr>
              <w:keepNext/>
              <w:keepLines/>
              <w:spacing w:after="0" w:line="240" w:lineRule="auto"/>
              <w:jc w:val="right"/>
            </w:pPr>
            <w:r>
              <w:rPr>
                <w:sz w:val="18"/>
              </w:rPr>
              <w:t>558,4</w:t>
            </w:r>
          </w:p>
        </w:tc>
      </w:tr>
    </w:tbl>
    <w:p w14:paraId="7C725A80" w14:textId="77777777" w:rsidR="007A7059" w:rsidRDefault="007A7059">
      <w:pPr>
        <w:spacing w:after="0"/>
      </w:pPr>
    </w:p>
    <w:p w14:paraId="4A06ED4A" w14:textId="77777777" w:rsidR="007A7059" w:rsidRDefault="0002366E">
      <w:pPr>
        <w:jc w:val="both"/>
      </w:pPr>
      <w:r>
        <w:t>Do odstupanja od ostvarenja u izvještajnom razdoblju prethodne godine došlo je zbog održavanja kulturne manifestacije Večer nacionalnih manjina u okviru aktivnosti A732002 Kulturno stvaralaštvo nacionalnih manjina.</w:t>
      </w:r>
    </w:p>
    <w:p w14:paraId="06CA156A" w14:textId="77777777" w:rsidR="007A7059" w:rsidRDefault="007A7059"/>
    <w:p w14:paraId="11A43BB5" w14:textId="77777777" w:rsidR="007A7059" w:rsidRDefault="0002366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8F368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934B12"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B3D3D9"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2EB4B"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9996AF"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367A7B"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5C8C2" w14:textId="77777777" w:rsidR="007A7059" w:rsidRDefault="0002366E">
            <w:pPr>
              <w:keepNext/>
              <w:keepLines/>
              <w:spacing w:after="0" w:line="240" w:lineRule="auto"/>
              <w:jc w:val="center"/>
            </w:pPr>
            <w:r>
              <w:rPr>
                <w:b/>
                <w:sz w:val="18"/>
              </w:rPr>
              <w:t>Indeks (%)</w:t>
            </w:r>
          </w:p>
        </w:tc>
      </w:tr>
      <w:tr w:rsidR="007A7059" w14:paraId="70BA788E" w14:textId="77777777">
        <w:tblPrEx>
          <w:tblCellMar>
            <w:top w:w="0" w:type="dxa"/>
            <w:bottom w:w="0" w:type="dxa"/>
          </w:tblCellMar>
        </w:tblPrEx>
        <w:trPr>
          <w:cantSplit/>
          <w:trHeight w:val="560"/>
        </w:trPr>
        <w:tc>
          <w:tcPr>
            <w:tcW w:w="700" w:type="dxa"/>
            <w:tcMar>
              <w:top w:w="0" w:type="dxa"/>
              <w:bottom w:w="0" w:type="dxa"/>
            </w:tcMar>
            <w:vAlign w:val="center"/>
          </w:tcPr>
          <w:p w14:paraId="2CFF04A0" w14:textId="77777777" w:rsidR="007A7059" w:rsidRDefault="0002366E">
            <w:pPr>
              <w:keepNext/>
              <w:keepLines/>
              <w:spacing w:after="0" w:line="240" w:lineRule="auto"/>
            </w:pPr>
            <w:r>
              <w:rPr>
                <w:sz w:val="18"/>
              </w:rPr>
              <w:t>3238</w:t>
            </w:r>
          </w:p>
        </w:tc>
        <w:tc>
          <w:tcPr>
            <w:tcW w:w="3180" w:type="dxa"/>
            <w:tcMar>
              <w:top w:w="0" w:type="dxa"/>
              <w:bottom w:w="0" w:type="dxa"/>
            </w:tcMar>
            <w:vAlign w:val="center"/>
          </w:tcPr>
          <w:p w14:paraId="4E614B43" w14:textId="77777777" w:rsidR="007A7059" w:rsidRDefault="0002366E">
            <w:pPr>
              <w:keepNext/>
              <w:keepLines/>
              <w:spacing w:after="0" w:line="240" w:lineRule="auto"/>
            </w:pPr>
            <w:r>
              <w:rPr>
                <w:sz w:val="18"/>
              </w:rPr>
              <w:t>Računalne usluge</w:t>
            </w:r>
          </w:p>
        </w:tc>
        <w:tc>
          <w:tcPr>
            <w:tcW w:w="700" w:type="dxa"/>
            <w:tcMar>
              <w:top w:w="0" w:type="dxa"/>
              <w:bottom w:w="0" w:type="dxa"/>
            </w:tcMar>
            <w:vAlign w:val="center"/>
          </w:tcPr>
          <w:p w14:paraId="05911AB7" w14:textId="77777777" w:rsidR="007A7059" w:rsidRDefault="0002366E">
            <w:pPr>
              <w:keepNext/>
              <w:keepLines/>
              <w:spacing w:after="0" w:line="240" w:lineRule="auto"/>
            </w:pPr>
            <w:r>
              <w:rPr>
                <w:sz w:val="18"/>
              </w:rPr>
              <w:t>3238</w:t>
            </w:r>
          </w:p>
        </w:tc>
        <w:tc>
          <w:tcPr>
            <w:tcW w:w="1860" w:type="dxa"/>
            <w:tcMar>
              <w:top w:w="0" w:type="dxa"/>
              <w:bottom w:w="0" w:type="dxa"/>
            </w:tcMar>
            <w:vAlign w:val="center"/>
          </w:tcPr>
          <w:p w14:paraId="2ABA9C00" w14:textId="77777777" w:rsidR="007A7059" w:rsidRDefault="0002366E">
            <w:pPr>
              <w:keepNext/>
              <w:keepLines/>
              <w:spacing w:after="0" w:line="240" w:lineRule="auto"/>
              <w:jc w:val="right"/>
            </w:pPr>
            <w:r>
              <w:rPr>
                <w:sz w:val="18"/>
              </w:rPr>
              <w:t>14.614,97</w:t>
            </w:r>
          </w:p>
        </w:tc>
        <w:tc>
          <w:tcPr>
            <w:tcW w:w="1860" w:type="dxa"/>
            <w:tcMar>
              <w:top w:w="0" w:type="dxa"/>
              <w:bottom w:w="0" w:type="dxa"/>
            </w:tcMar>
            <w:vAlign w:val="center"/>
          </w:tcPr>
          <w:p w14:paraId="53FF6458" w14:textId="77777777" w:rsidR="007A7059" w:rsidRDefault="0002366E">
            <w:pPr>
              <w:keepNext/>
              <w:keepLines/>
              <w:spacing w:after="0" w:line="240" w:lineRule="auto"/>
              <w:jc w:val="right"/>
            </w:pPr>
            <w:r>
              <w:rPr>
                <w:sz w:val="18"/>
              </w:rPr>
              <w:t>25.605,78</w:t>
            </w:r>
          </w:p>
        </w:tc>
        <w:tc>
          <w:tcPr>
            <w:tcW w:w="700" w:type="dxa"/>
            <w:tcMar>
              <w:top w:w="0" w:type="dxa"/>
              <w:bottom w:w="0" w:type="dxa"/>
            </w:tcMar>
            <w:vAlign w:val="center"/>
          </w:tcPr>
          <w:p w14:paraId="07B97497" w14:textId="77777777" w:rsidR="007A7059" w:rsidRDefault="0002366E">
            <w:pPr>
              <w:keepNext/>
              <w:keepLines/>
              <w:spacing w:after="0" w:line="240" w:lineRule="auto"/>
              <w:jc w:val="right"/>
            </w:pPr>
            <w:r>
              <w:rPr>
                <w:sz w:val="18"/>
              </w:rPr>
              <w:t>175,2</w:t>
            </w:r>
          </w:p>
        </w:tc>
      </w:tr>
    </w:tbl>
    <w:p w14:paraId="3CAFC62A" w14:textId="77777777" w:rsidR="007A7059" w:rsidRDefault="007A7059">
      <w:pPr>
        <w:spacing w:after="0"/>
      </w:pPr>
    </w:p>
    <w:p w14:paraId="3E52065C" w14:textId="77777777" w:rsidR="007A7059" w:rsidRDefault="0002366E">
      <w:pPr>
        <w:jc w:val="both"/>
      </w:pPr>
      <w:r>
        <w:t>Do odstupanja od ostvarenja u izvještajnom razdoblju prethodne godine došlo je zbog povećanih troškova održavanja aplikacije za prijavu programa kulturne autonomije udruga i nacionalnih manjina na Javni poziv preko Interneta, predaju kvartalnih, polugodišnjih i  godišnjih izvještaja. </w:t>
      </w:r>
    </w:p>
    <w:p w14:paraId="6BCACDBD" w14:textId="77777777" w:rsidR="007A7059" w:rsidRDefault="007A7059"/>
    <w:p w14:paraId="5E43AF17" w14:textId="77777777" w:rsidR="007A7059" w:rsidRDefault="0002366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387A77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A0E0B1"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D8D03F"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B9FAF3"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DCEBA3"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4877E7"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2C886D" w14:textId="77777777" w:rsidR="007A7059" w:rsidRDefault="0002366E">
            <w:pPr>
              <w:keepNext/>
              <w:keepLines/>
              <w:spacing w:after="0" w:line="240" w:lineRule="auto"/>
              <w:jc w:val="center"/>
            </w:pPr>
            <w:r>
              <w:rPr>
                <w:b/>
                <w:sz w:val="18"/>
              </w:rPr>
              <w:t>Indeks (%)</w:t>
            </w:r>
          </w:p>
        </w:tc>
      </w:tr>
      <w:tr w:rsidR="007A7059" w14:paraId="6465B4BB" w14:textId="77777777">
        <w:tblPrEx>
          <w:tblCellMar>
            <w:top w:w="0" w:type="dxa"/>
            <w:bottom w:w="0" w:type="dxa"/>
          </w:tblCellMar>
        </w:tblPrEx>
        <w:trPr>
          <w:cantSplit/>
          <w:trHeight w:val="560"/>
        </w:trPr>
        <w:tc>
          <w:tcPr>
            <w:tcW w:w="700" w:type="dxa"/>
            <w:tcMar>
              <w:top w:w="0" w:type="dxa"/>
              <w:bottom w:w="0" w:type="dxa"/>
            </w:tcMar>
            <w:vAlign w:val="center"/>
          </w:tcPr>
          <w:p w14:paraId="4D3C6CF8" w14:textId="77777777" w:rsidR="007A7059" w:rsidRDefault="0002366E">
            <w:pPr>
              <w:keepNext/>
              <w:keepLines/>
              <w:spacing w:after="0" w:line="240" w:lineRule="auto"/>
            </w:pPr>
            <w:r>
              <w:rPr>
                <w:sz w:val="18"/>
              </w:rPr>
              <w:t>3239</w:t>
            </w:r>
          </w:p>
        </w:tc>
        <w:tc>
          <w:tcPr>
            <w:tcW w:w="3180" w:type="dxa"/>
            <w:tcMar>
              <w:top w:w="0" w:type="dxa"/>
              <w:bottom w:w="0" w:type="dxa"/>
            </w:tcMar>
            <w:vAlign w:val="center"/>
          </w:tcPr>
          <w:p w14:paraId="222D46D4" w14:textId="77777777" w:rsidR="007A7059" w:rsidRDefault="0002366E">
            <w:pPr>
              <w:keepNext/>
              <w:keepLines/>
              <w:spacing w:after="0" w:line="240" w:lineRule="auto"/>
            </w:pPr>
            <w:r>
              <w:rPr>
                <w:sz w:val="18"/>
              </w:rPr>
              <w:t>Ostale usluge</w:t>
            </w:r>
          </w:p>
        </w:tc>
        <w:tc>
          <w:tcPr>
            <w:tcW w:w="700" w:type="dxa"/>
            <w:tcMar>
              <w:top w:w="0" w:type="dxa"/>
              <w:bottom w:w="0" w:type="dxa"/>
            </w:tcMar>
            <w:vAlign w:val="center"/>
          </w:tcPr>
          <w:p w14:paraId="3E02F999" w14:textId="77777777" w:rsidR="007A7059" w:rsidRDefault="0002366E">
            <w:pPr>
              <w:keepNext/>
              <w:keepLines/>
              <w:spacing w:after="0" w:line="240" w:lineRule="auto"/>
            </w:pPr>
            <w:r>
              <w:rPr>
                <w:sz w:val="18"/>
              </w:rPr>
              <w:t>3239</w:t>
            </w:r>
          </w:p>
        </w:tc>
        <w:tc>
          <w:tcPr>
            <w:tcW w:w="1860" w:type="dxa"/>
            <w:tcMar>
              <w:top w:w="0" w:type="dxa"/>
              <w:bottom w:w="0" w:type="dxa"/>
            </w:tcMar>
            <w:vAlign w:val="center"/>
          </w:tcPr>
          <w:p w14:paraId="132E4078" w14:textId="77777777" w:rsidR="007A7059" w:rsidRDefault="0002366E">
            <w:pPr>
              <w:keepNext/>
              <w:keepLines/>
              <w:spacing w:after="0" w:line="240" w:lineRule="auto"/>
              <w:jc w:val="right"/>
            </w:pPr>
            <w:r>
              <w:rPr>
                <w:sz w:val="18"/>
              </w:rPr>
              <w:t>10.147,50</w:t>
            </w:r>
          </w:p>
        </w:tc>
        <w:tc>
          <w:tcPr>
            <w:tcW w:w="1860" w:type="dxa"/>
            <w:tcMar>
              <w:top w:w="0" w:type="dxa"/>
              <w:bottom w:w="0" w:type="dxa"/>
            </w:tcMar>
            <w:vAlign w:val="center"/>
          </w:tcPr>
          <w:p w14:paraId="706C05EC" w14:textId="77777777" w:rsidR="007A7059" w:rsidRDefault="0002366E">
            <w:pPr>
              <w:keepNext/>
              <w:keepLines/>
              <w:spacing w:after="0" w:line="240" w:lineRule="auto"/>
              <w:jc w:val="right"/>
            </w:pPr>
            <w:r>
              <w:rPr>
                <w:sz w:val="18"/>
              </w:rPr>
              <w:t>18.205,63</w:t>
            </w:r>
          </w:p>
        </w:tc>
        <w:tc>
          <w:tcPr>
            <w:tcW w:w="700" w:type="dxa"/>
            <w:tcMar>
              <w:top w:w="0" w:type="dxa"/>
              <w:bottom w:w="0" w:type="dxa"/>
            </w:tcMar>
            <w:vAlign w:val="center"/>
          </w:tcPr>
          <w:p w14:paraId="7B2C0FC3" w14:textId="77777777" w:rsidR="007A7059" w:rsidRDefault="0002366E">
            <w:pPr>
              <w:keepNext/>
              <w:keepLines/>
              <w:spacing w:after="0" w:line="240" w:lineRule="auto"/>
              <w:jc w:val="right"/>
            </w:pPr>
            <w:r>
              <w:rPr>
                <w:sz w:val="18"/>
              </w:rPr>
              <w:t>179,4</w:t>
            </w:r>
          </w:p>
        </w:tc>
      </w:tr>
    </w:tbl>
    <w:p w14:paraId="2CD364BE" w14:textId="77777777" w:rsidR="007A7059" w:rsidRDefault="007A7059">
      <w:pPr>
        <w:spacing w:after="0"/>
      </w:pPr>
    </w:p>
    <w:p w14:paraId="44CC9BB3" w14:textId="77777777" w:rsidR="007A7059" w:rsidRDefault="0002366E">
      <w:pPr>
        <w:jc w:val="both"/>
      </w:pPr>
      <w:r>
        <w:t>Do odstupanja od ostvarenja u izvještajnom razdoblju prethodne godine došlo je zbog održavanja kulturne manifestacije Večer nacionalnih manjina u okviru aktivnosti A732002 Kulturno stvaralaštvo nacionalnih manjina.</w:t>
      </w:r>
    </w:p>
    <w:p w14:paraId="787DF139" w14:textId="77777777" w:rsidR="007A7059" w:rsidRDefault="007A7059"/>
    <w:p w14:paraId="129C17B0" w14:textId="77777777" w:rsidR="007A7059" w:rsidRDefault="0002366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07003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4577B5"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0E1A25"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DCA8B"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200CD0"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986AFE"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4D6D88" w14:textId="77777777" w:rsidR="007A7059" w:rsidRDefault="0002366E">
            <w:pPr>
              <w:keepNext/>
              <w:keepLines/>
              <w:spacing w:after="0" w:line="240" w:lineRule="auto"/>
              <w:jc w:val="center"/>
            </w:pPr>
            <w:r>
              <w:rPr>
                <w:b/>
                <w:sz w:val="18"/>
              </w:rPr>
              <w:t>Indeks (%)</w:t>
            </w:r>
          </w:p>
        </w:tc>
      </w:tr>
      <w:tr w:rsidR="007A7059" w14:paraId="74694BE1" w14:textId="77777777">
        <w:tblPrEx>
          <w:tblCellMar>
            <w:top w:w="0" w:type="dxa"/>
            <w:bottom w:w="0" w:type="dxa"/>
          </w:tblCellMar>
        </w:tblPrEx>
        <w:trPr>
          <w:cantSplit/>
          <w:trHeight w:val="560"/>
        </w:trPr>
        <w:tc>
          <w:tcPr>
            <w:tcW w:w="700" w:type="dxa"/>
            <w:tcMar>
              <w:top w:w="0" w:type="dxa"/>
              <w:bottom w:w="0" w:type="dxa"/>
            </w:tcMar>
            <w:vAlign w:val="center"/>
          </w:tcPr>
          <w:p w14:paraId="144CB4A5" w14:textId="77777777" w:rsidR="007A7059" w:rsidRDefault="0002366E">
            <w:pPr>
              <w:keepNext/>
              <w:keepLines/>
              <w:spacing w:after="0" w:line="240" w:lineRule="auto"/>
            </w:pPr>
            <w:r>
              <w:rPr>
                <w:sz w:val="18"/>
              </w:rPr>
              <w:t>324</w:t>
            </w:r>
          </w:p>
        </w:tc>
        <w:tc>
          <w:tcPr>
            <w:tcW w:w="3180" w:type="dxa"/>
            <w:tcMar>
              <w:top w:w="0" w:type="dxa"/>
              <w:bottom w:w="0" w:type="dxa"/>
            </w:tcMar>
            <w:vAlign w:val="center"/>
          </w:tcPr>
          <w:p w14:paraId="5DBAD3F7" w14:textId="77777777" w:rsidR="007A7059" w:rsidRDefault="0002366E">
            <w:pPr>
              <w:keepNext/>
              <w:keepLines/>
              <w:spacing w:after="0" w:line="240" w:lineRule="auto"/>
            </w:pPr>
            <w:r>
              <w:rPr>
                <w:sz w:val="18"/>
              </w:rPr>
              <w:t>Naknade troškova osobama izvan radnog odnosa</w:t>
            </w:r>
          </w:p>
        </w:tc>
        <w:tc>
          <w:tcPr>
            <w:tcW w:w="700" w:type="dxa"/>
            <w:tcMar>
              <w:top w:w="0" w:type="dxa"/>
              <w:bottom w:w="0" w:type="dxa"/>
            </w:tcMar>
            <w:vAlign w:val="center"/>
          </w:tcPr>
          <w:p w14:paraId="63628325" w14:textId="77777777" w:rsidR="007A7059" w:rsidRDefault="0002366E">
            <w:pPr>
              <w:keepNext/>
              <w:keepLines/>
              <w:spacing w:after="0" w:line="240" w:lineRule="auto"/>
            </w:pPr>
            <w:r>
              <w:rPr>
                <w:sz w:val="18"/>
              </w:rPr>
              <w:t>324</w:t>
            </w:r>
          </w:p>
        </w:tc>
        <w:tc>
          <w:tcPr>
            <w:tcW w:w="1860" w:type="dxa"/>
            <w:tcMar>
              <w:top w:w="0" w:type="dxa"/>
              <w:bottom w:w="0" w:type="dxa"/>
            </w:tcMar>
            <w:vAlign w:val="center"/>
          </w:tcPr>
          <w:p w14:paraId="554E092B" w14:textId="77777777" w:rsidR="007A7059" w:rsidRDefault="0002366E">
            <w:pPr>
              <w:keepNext/>
              <w:keepLines/>
              <w:spacing w:after="0" w:line="240" w:lineRule="auto"/>
              <w:jc w:val="right"/>
            </w:pPr>
            <w:r>
              <w:rPr>
                <w:sz w:val="18"/>
              </w:rPr>
              <w:t>3.914,17</w:t>
            </w:r>
          </w:p>
        </w:tc>
        <w:tc>
          <w:tcPr>
            <w:tcW w:w="1860" w:type="dxa"/>
            <w:tcMar>
              <w:top w:w="0" w:type="dxa"/>
              <w:bottom w:w="0" w:type="dxa"/>
            </w:tcMar>
            <w:vAlign w:val="center"/>
          </w:tcPr>
          <w:p w14:paraId="2DC29196" w14:textId="77777777" w:rsidR="007A7059" w:rsidRDefault="0002366E">
            <w:pPr>
              <w:keepNext/>
              <w:keepLines/>
              <w:spacing w:after="0" w:line="240" w:lineRule="auto"/>
              <w:jc w:val="right"/>
            </w:pPr>
            <w:r>
              <w:rPr>
                <w:sz w:val="18"/>
              </w:rPr>
              <w:t>11.225,67</w:t>
            </w:r>
          </w:p>
        </w:tc>
        <w:tc>
          <w:tcPr>
            <w:tcW w:w="700" w:type="dxa"/>
            <w:tcMar>
              <w:top w:w="0" w:type="dxa"/>
              <w:bottom w:w="0" w:type="dxa"/>
            </w:tcMar>
            <w:vAlign w:val="center"/>
          </w:tcPr>
          <w:p w14:paraId="1C57EE9A" w14:textId="77777777" w:rsidR="007A7059" w:rsidRDefault="0002366E">
            <w:pPr>
              <w:keepNext/>
              <w:keepLines/>
              <w:spacing w:after="0" w:line="240" w:lineRule="auto"/>
              <w:jc w:val="right"/>
            </w:pPr>
            <w:r>
              <w:rPr>
                <w:sz w:val="18"/>
              </w:rPr>
              <w:t>286,8</w:t>
            </w:r>
          </w:p>
        </w:tc>
      </w:tr>
    </w:tbl>
    <w:p w14:paraId="0690F0F3" w14:textId="77777777" w:rsidR="007A7059" w:rsidRDefault="007A7059">
      <w:pPr>
        <w:spacing w:after="0"/>
      </w:pPr>
    </w:p>
    <w:p w14:paraId="017857A6" w14:textId="77777777" w:rsidR="007A7059" w:rsidRDefault="0002366E">
      <w:r>
        <w:t>Do odstupanja od ostvarenja u izvještajnom razdoblju prethodne godine došlo je zbog održavanja kulturne manifestacije Večer nacionalnih manjina u okviru aktivnosti A732002 Kulturno stvaralaštvo nacionalnih manjina.</w:t>
      </w:r>
    </w:p>
    <w:p w14:paraId="00C725B8" w14:textId="77777777" w:rsidR="007A7059" w:rsidRDefault="007A7059"/>
    <w:p w14:paraId="72FEAFFA" w14:textId="77777777" w:rsidR="007A7059" w:rsidRDefault="0002366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594FB2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B1EEA3"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1CA23A"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8820E"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F23E02"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41B448"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AE1B07" w14:textId="77777777" w:rsidR="007A7059" w:rsidRDefault="0002366E">
            <w:pPr>
              <w:keepNext/>
              <w:keepLines/>
              <w:spacing w:after="0" w:line="240" w:lineRule="auto"/>
              <w:jc w:val="center"/>
            </w:pPr>
            <w:r>
              <w:rPr>
                <w:b/>
                <w:sz w:val="18"/>
              </w:rPr>
              <w:t>Indeks (%)</w:t>
            </w:r>
          </w:p>
        </w:tc>
      </w:tr>
      <w:tr w:rsidR="007A7059" w14:paraId="3A0FF472" w14:textId="77777777">
        <w:tblPrEx>
          <w:tblCellMar>
            <w:top w:w="0" w:type="dxa"/>
            <w:bottom w:w="0" w:type="dxa"/>
          </w:tblCellMar>
        </w:tblPrEx>
        <w:trPr>
          <w:cantSplit/>
          <w:trHeight w:val="560"/>
        </w:trPr>
        <w:tc>
          <w:tcPr>
            <w:tcW w:w="700" w:type="dxa"/>
            <w:tcMar>
              <w:top w:w="0" w:type="dxa"/>
              <w:bottom w:w="0" w:type="dxa"/>
            </w:tcMar>
            <w:vAlign w:val="center"/>
          </w:tcPr>
          <w:p w14:paraId="617E2751" w14:textId="77777777" w:rsidR="007A7059" w:rsidRDefault="0002366E">
            <w:pPr>
              <w:keepNext/>
              <w:keepLines/>
              <w:spacing w:after="0" w:line="240" w:lineRule="auto"/>
            </w:pPr>
            <w:r>
              <w:rPr>
                <w:sz w:val="18"/>
              </w:rPr>
              <w:t>3293</w:t>
            </w:r>
          </w:p>
        </w:tc>
        <w:tc>
          <w:tcPr>
            <w:tcW w:w="3180" w:type="dxa"/>
            <w:tcMar>
              <w:top w:w="0" w:type="dxa"/>
              <w:bottom w:w="0" w:type="dxa"/>
            </w:tcMar>
            <w:vAlign w:val="center"/>
          </w:tcPr>
          <w:p w14:paraId="3FB72F15" w14:textId="77777777" w:rsidR="007A7059" w:rsidRDefault="0002366E">
            <w:pPr>
              <w:keepNext/>
              <w:keepLines/>
              <w:spacing w:after="0" w:line="240" w:lineRule="auto"/>
            </w:pPr>
            <w:r>
              <w:rPr>
                <w:sz w:val="18"/>
              </w:rPr>
              <w:t>Reprezentacija</w:t>
            </w:r>
          </w:p>
        </w:tc>
        <w:tc>
          <w:tcPr>
            <w:tcW w:w="700" w:type="dxa"/>
            <w:tcMar>
              <w:top w:w="0" w:type="dxa"/>
              <w:bottom w:w="0" w:type="dxa"/>
            </w:tcMar>
            <w:vAlign w:val="center"/>
          </w:tcPr>
          <w:p w14:paraId="71961E9B" w14:textId="77777777" w:rsidR="007A7059" w:rsidRDefault="0002366E">
            <w:pPr>
              <w:keepNext/>
              <w:keepLines/>
              <w:spacing w:after="0" w:line="240" w:lineRule="auto"/>
            </w:pPr>
            <w:r>
              <w:rPr>
                <w:sz w:val="18"/>
              </w:rPr>
              <w:t>3293</w:t>
            </w:r>
          </w:p>
        </w:tc>
        <w:tc>
          <w:tcPr>
            <w:tcW w:w="1860" w:type="dxa"/>
            <w:tcMar>
              <w:top w:w="0" w:type="dxa"/>
              <w:bottom w:w="0" w:type="dxa"/>
            </w:tcMar>
            <w:vAlign w:val="center"/>
          </w:tcPr>
          <w:p w14:paraId="27210251" w14:textId="77777777" w:rsidR="007A7059" w:rsidRDefault="0002366E">
            <w:pPr>
              <w:keepNext/>
              <w:keepLines/>
              <w:spacing w:after="0" w:line="240" w:lineRule="auto"/>
              <w:jc w:val="right"/>
            </w:pPr>
            <w:r>
              <w:rPr>
                <w:sz w:val="18"/>
              </w:rPr>
              <w:t>5.105,78</w:t>
            </w:r>
          </w:p>
        </w:tc>
        <w:tc>
          <w:tcPr>
            <w:tcW w:w="1860" w:type="dxa"/>
            <w:tcMar>
              <w:top w:w="0" w:type="dxa"/>
              <w:bottom w:w="0" w:type="dxa"/>
            </w:tcMar>
            <w:vAlign w:val="center"/>
          </w:tcPr>
          <w:p w14:paraId="3862A761" w14:textId="77777777" w:rsidR="007A7059" w:rsidRDefault="0002366E">
            <w:pPr>
              <w:keepNext/>
              <w:keepLines/>
              <w:spacing w:after="0" w:line="240" w:lineRule="auto"/>
              <w:jc w:val="right"/>
            </w:pPr>
            <w:r>
              <w:rPr>
                <w:sz w:val="18"/>
              </w:rPr>
              <w:t>26.532,79</w:t>
            </w:r>
          </w:p>
        </w:tc>
        <w:tc>
          <w:tcPr>
            <w:tcW w:w="700" w:type="dxa"/>
            <w:tcMar>
              <w:top w:w="0" w:type="dxa"/>
              <w:bottom w:w="0" w:type="dxa"/>
            </w:tcMar>
            <w:vAlign w:val="center"/>
          </w:tcPr>
          <w:p w14:paraId="3BBC18CB" w14:textId="77777777" w:rsidR="007A7059" w:rsidRDefault="0002366E">
            <w:pPr>
              <w:keepNext/>
              <w:keepLines/>
              <w:spacing w:after="0" w:line="240" w:lineRule="auto"/>
              <w:jc w:val="right"/>
            </w:pPr>
            <w:r>
              <w:rPr>
                <w:sz w:val="18"/>
              </w:rPr>
              <w:t>519,7</w:t>
            </w:r>
          </w:p>
        </w:tc>
      </w:tr>
    </w:tbl>
    <w:p w14:paraId="112184F2" w14:textId="77777777" w:rsidR="007A7059" w:rsidRDefault="007A7059">
      <w:pPr>
        <w:spacing w:after="0"/>
      </w:pPr>
    </w:p>
    <w:p w14:paraId="4DF5EEFC" w14:textId="77777777" w:rsidR="007A7059" w:rsidRDefault="0002366E">
      <w:pPr>
        <w:jc w:val="both"/>
      </w:pPr>
      <w:r>
        <w:t>Do odstupanja od ostvarenja u izvještajnom razdoblju prethodne godine došlo je zbog održavanja kulturne manifestacije Večer nacionalnih manjina u okviru aktivnosti A732002 Kulturno stvaralaštvo nacionalnih manjina.</w:t>
      </w:r>
    </w:p>
    <w:p w14:paraId="6EDE26CA" w14:textId="77777777" w:rsidR="007A7059" w:rsidRDefault="007A7059"/>
    <w:p w14:paraId="5B830D24" w14:textId="77777777" w:rsidR="007A7059" w:rsidRDefault="0002366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6D90B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9BFE5C"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79F8EB"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F45FD"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3C9CB4"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47C28"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2BF169" w14:textId="77777777" w:rsidR="007A7059" w:rsidRDefault="0002366E">
            <w:pPr>
              <w:keepNext/>
              <w:keepLines/>
              <w:spacing w:after="0" w:line="240" w:lineRule="auto"/>
              <w:jc w:val="center"/>
            </w:pPr>
            <w:r>
              <w:rPr>
                <w:b/>
                <w:sz w:val="18"/>
              </w:rPr>
              <w:t>Indeks (%)</w:t>
            </w:r>
          </w:p>
        </w:tc>
      </w:tr>
      <w:tr w:rsidR="007A7059" w14:paraId="409069EA" w14:textId="77777777">
        <w:tblPrEx>
          <w:tblCellMar>
            <w:top w:w="0" w:type="dxa"/>
            <w:bottom w:w="0" w:type="dxa"/>
          </w:tblCellMar>
        </w:tblPrEx>
        <w:trPr>
          <w:cantSplit/>
          <w:trHeight w:val="560"/>
        </w:trPr>
        <w:tc>
          <w:tcPr>
            <w:tcW w:w="700" w:type="dxa"/>
            <w:tcMar>
              <w:top w:w="0" w:type="dxa"/>
              <w:bottom w:w="0" w:type="dxa"/>
            </w:tcMar>
            <w:vAlign w:val="center"/>
          </w:tcPr>
          <w:p w14:paraId="2FA4D750" w14:textId="77777777" w:rsidR="007A7059" w:rsidRDefault="0002366E">
            <w:pPr>
              <w:keepNext/>
              <w:keepLines/>
              <w:spacing w:after="0" w:line="240" w:lineRule="auto"/>
            </w:pPr>
            <w:r>
              <w:rPr>
                <w:sz w:val="18"/>
              </w:rPr>
              <w:t>3295</w:t>
            </w:r>
          </w:p>
        </w:tc>
        <w:tc>
          <w:tcPr>
            <w:tcW w:w="3180" w:type="dxa"/>
            <w:tcMar>
              <w:top w:w="0" w:type="dxa"/>
              <w:bottom w:w="0" w:type="dxa"/>
            </w:tcMar>
            <w:vAlign w:val="center"/>
          </w:tcPr>
          <w:p w14:paraId="61E4D6A0" w14:textId="77777777" w:rsidR="007A7059" w:rsidRDefault="0002366E">
            <w:pPr>
              <w:keepNext/>
              <w:keepLines/>
              <w:spacing w:after="0" w:line="240" w:lineRule="auto"/>
            </w:pPr>
            <w:r>
              <w:rPr>
                <w:sz w:val="18"/>
              </w:rPr>
              <w:t>Pristojbe i naknade</w:t>
            </w:r>
          </w:p>
        </w:tc>
        <w:tc>
          <w:tcPr>
            <w:tcW w:w="700" w:type="dxa"/>
            <w:tcMar>
              <w:top w:w="0" w:type="dxa"/>
              <w:bottom w:w="0" w:type="dxa"/>
            </w:tcMar>
            <w:vAlign w:val="center"/>
          </w:tcPr>
          <w:p w14:paraId="230AABAB" w14:textId="77777777" w:rsidR="007A7059" w:rsidRDefault="0002366E">
            <w:pPr>
              <w:keepNext/>
              <w:keepLines/>
              <w:spacing w:after="0" w:line="240" w:lineRule="auto"/>
            </w:pPr>
            <w:r>
              <w:rPr>
                <w:sz w:val="18"/>
              </w:rPr>
              <w:t>3295</w:t>
            </w:r>
          </w:p>
        </w:tc>
        <w:tc>
          <w:tcPr>
            <w:tcW w:w="1860" w:type="dxa"/>
            <w:tcMar>
              <w:top w:w="0" w:type="dxa"/>
              <w:bottom w:w="0" w:type="dxa"/>
            </w:tcMar>
            <w:vAlign w:val="center"/>
          </w:tcPr>
          <w:p w14:paraId="6B68760B" w14:textId="77777777" w:rsidR="007A7059" w:rsidRDefault="0002366E">
            <w:pPr>
              <w:keepNext/>
              <w:keepLines/>
              <w:spacing w:after="0" w:line="240" w:lineRule="auto"/>
              <w:jc w:val="right"/>
            </w:pPr>
            <w:r>
              <w:rPr>
                <w:sz w:val="18"/>
              </w:rPr>
              <w:t>127,44</w:t>
            </w:r>
          </w:p>
        </w:tc>
        <w:tc>
          <w:tcPr>
            <w:tcW w:w="1860" w:type="dxa"/>
            <w:tcMar>
              <w:top w:w="0" w:type="dxa"/>
              <w:bottom w:w="0" w:type="dxa"/>
            </w:tcMar>
            <w:vAlign w:val="center"/>
          </w:tcPr>
          <w:p w14:paraId="2185634F" w14:textId="77777777" w:rsidR="007A7059" w:rsidRDefault="0002366E">
            <w:pPr>
              <w:keepNext/>
              <w:keepLines/>
              <w:spacing w:after="0" w:line="240" w:lineRule="auto"/>
              <w:jc w:val="right"/>
            </w:pPr>
            <w:r>
              <w:rPr>
                <w:sz w:val="18"/>
              </w:rPr>
              <w:t>1.419,27</w:t>
            </w:r>
          </w:p>
        </w:tc>
        <w:tc>
          <w:tcPr>
            <w:tcW w:w="700" w:type="dxa"/>
            <w:tcMar>
              <w:top w:w="0" w:type="dxa"/>
              <w:bottom w:w="0" w:type="dxa"/>
            </w:tcMar>
            <w:vAlign w:val="center"/>
          </w:tcPr>
          <w:p w14:paraId="153F82FA" w14:textId="77777777" w:rsidR="007A7059" w:rsidRDefault="0002366E">
            <w:pPr>
              <w:keepNext/>
              <w:keepLines/>
              <w:spacing w:after="0" w:line="240" w:lineRule="auto"/>
              <w:jc w:val="right"/>
            </w:pPr>
            <w:r>
              <w:rPr>
                <w:sz w:val="18"/>
              </w:rPr>
              <w:t>1113,7</w:t>
            </w:r>
          </w:p>
        </w:tc>
      </w:tr>
    </w:tbl>
    <w:p w14:paraId="7F3C1F94" w14:textId="77777777" w:rsidR="007A7059" w:rsidRDefault="007A7059">
      <w:pPr>
        <w:spacing w:after="0"/>
      </w:pPr>
    </w:p>
    <w:p w14:paraId="40946E59" w14:textId="77777777" w:rsidR="007A7059" w:rsidRDefault="0002366E">
      <w:pPr>
        <w:jc w:val="both"/>
      </w:pPr>
      <w:r>
        <w:t>Do odstupanja od ostvarenja u izvještajnom razdoblju prethodne godine došlo je zbog održavanja kulturne manifestacije Večer nacionalnih manjina u okviru aktivnosti A732002 Kulturno stvaralaštvo nacionalnih manjina.</w:t>
      </w:r>
    </w:p>
    <w:p w14:paraId="195A104B" w14:textId="77777777" w:rsidR="007A7059" w:rsidRDefault="007A7059"/>
    <w:p w14:paraId="2F2FDD6C" w14:textId="77777777" w:rsidR="007A7059" w:rsidRDefault="0002366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3F47C9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4E3959"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FADF41"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384E0"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1D4B10"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D55570"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3BA578" w14:textId="77777777" w:rsidR="007A7059" w:rsidRDefault="0002366E">
            <w:pPr>
              <w:keepNext/>
              <w:keepLines/>
              <w:spacing w:after="0" w:line="240" w:lineRule="auto"/>
              <w:jc w:val="center"/>
            </w:pPr>
            <w:r>
              <w:rPr>
                <w:b/>
                <w:sz w:val="18"/>
              </w:rPr>
              <w:t>Indeks (%)</w:t>
            </w:r>
          </w:p>
        </w:tc>
      </w:tr>
      <w:tr w:rsidR="007A7059" w14:paraId="3DC406BE" w14:textId="77777777">
        <w:tblPrEx>
          <w:tblCellMar>
            <w:top w:w="0" w:type="dxa"/>
            <w:bottom w:w="0" w:type="dxa"/>
          </w:tblCellMar>
        </w:tblPrEx>
        <w:trPr>
          <w:cantSplit/>
          <w:trHeight w:val="560"/>
        </w:trPr>
        <w:tc>
          <w:tcPr>
            <w:tcW w:w="700" w:type="dxa"/>
            <w:tcMar>
              <w:top w:w="0" w:type="dxa"/>
              <w:bottom w:w="0" w:type="dxa"/>
            </w:tcMar>
            <w:vAlign w:val="center"/>
          </w:tcPr>
          <w:p w14:paraId="3FFBDD57" w14:textId="77777777" w:rsidR="007A7059" w:rsidRDefault="0002366E">
            <w:pPr>
              <w:keepNext/>
              <w:keepLines/>
              <w:spacing w:after="0" w:line="240" w:lineRule="auto"/>
            </w:pPr>
            <w:r>
              <w:rPr>
                <w:sz w:val="18"/>
              </w:rPr>
              <w:t>3299</w:t>
            </w:r>
          </w:p>
        </w:tc>
        <w:tc>
          <w:tcPr>
            <w:tcW w:w="3180" w:type="dxa"/>
            <w:tcMar>
              <w:top w:w="0" w:type="dxa"/>
              <w:bottom w:w="0" w:type="dxa"/>
            </w:tcMar>
            <w:vAlign w:val="center"/>
          </w:tcPr>
          <w:p w14:paraId="3C673117" w14:textId="77777777" w:rsidR="007A7059" w:rsidRDefault="0002366E">
            <w:pPr>
              <w:keepNext/>
              <w:keepLines/>
              <w:spacing w:after="0" w:line="240" w:lineRule="auto"/>
            </w:pPr>
            <w:r>
              <w:rPr>
                <w:sz w:val="18"/>
              </w:rPr>
              <w:t>Ostali nespomenuti rashodi poslovanja</w:t>
            </w:r>
          </w:p>
        </w:tc>
        <w:tc>
          <w:tcPr>
            <w:tcW w:w="700" w:type="dxa"/>
            <w:tcMar>
              <w:top w:w="0" w:type="dxa"/>
              <w:bottom w:w="0" w:type="dxa"/>
            </w:tcMar>
            <w:vAlign w:val="center"/>
          </w:tcPr>
          <w:p w14:paraId="5DD31B11" w14:textId="77777777" w:rsidR="007A7059" w:rsidRDefault="0002366E">
            <w:pPr>
              <w:keepNext/>
              <w:keepLines/>
              <w:spacing w:after="0" w:line="240" w:lineRule="auto"/>
            </w:pPr>
            <w:r>
              <w:rPr>
                <w:sz w:val="18"/>
              </w:rPr>
              <w:t>3299</w:t>
            </w:r>
          </w:p>
        </w:tc>
        <w:tc>
          <w:tcPr>
            <w:tcW w:w="1860" w:type="dxa"/>
            <w:tcMar>
              <w:top w:w="0" w:type="dxa"/>
              <w:bottom w:w="0" w:type="dxa"/>
            </w:tcMar>
            <w:vAlign w:val="center"/>
          </w:tcPr>
          <w:p w14:paraId="06C2419B" w14:textId="77777777" w:rsidR="007A7059" w:rsidRDefault="0002366E">
            <w:pPr>
              <w:keepNext/>
              <w:keepLines/>
              <w:spacing w:after="0" w:line="240" w:lineRule="auto"/>
              <w:jc w:val="right"/>
            </w:pPr>
            <w:r>
              <w:rPr>
                <w:sz w:val="18"/>
              </w:rPr>
              <w:t>100,00</w:t>
            </w:r>
          </w:p>
        </w:tc>
        <w:tc>
          <w:tcPr>
            <w:tcW w:w="1860" w:type="dxa"/>
            <w:tcMar>
              <w:top w:w="0" w:type="dxa"/>
              <w:bottom w:w="0" w:type="dxa"/>
            </w:tcMar>
            <w:vAlign w:val="center"/>
          </w:tcPr>
          <w:p w14:paraId="655B9665" w14:textId="77777777" w:rsidR="007A7059" w:rsidRDefault="0002366E">
            <w:pPr>
              <w:keepNext/>
              <w:keepLines/>
              <w:spacing w:after="0" w:line="240" w:lineRule="auto"/>
              <w:jc w:val="right"/>
            </w:pPr>
            <w:r>
              <w:rPr>
                <w:sz w:val="18"/>
              </w:rPr>
              <w:t>180,00</w:t>
            </w:r>
          </w:p>
        </w:tc>
        <w:tc>
          <w:tcPr>
            <w:tcW w:w="700" w:type="dxa"/>
            <w:tcMar>
              <w:top w:w="0" w:type="dxa"/>
              <w:bottom w:w="0" w:type="dxa"/>
            </w:tcMar>
            <w:vAlign w:val="center"/>
          </w:tcPr>
          <w:p w14:paraId="05A59EA6" w14:textId="77777777" w:rsidR="007A7059" w:rsidRDefault="0002366E">
            <w:pPr>
              <w:keepNext/>
              <w:keepLines/>
              <w:spacing w:after="0" w:line="240" w:lineRule="auto"/>
              <w:jc w:val="right"/>
            </w:pPr>
            <w:r>
              <w:rPr>
                <w:sz w:val="18"/>
              </w:rPr>
              <w:t>180,0</w:t>
            </w:r>
          </w:p>
        </w:tc>
      </w:tr>
    </w:tbl>
    <w:p w14:paraId="244388F5" w14:textId="77777777" w:rsidR="007A7059" w:rsidRDefault="007A7059">
      <w:pPr>
        <w:spacing w:after="0"/>
      </w:pPr>
    </w:p>
    <w:p w14:paraId="4DE9E1FD" w14:textId="77777777" w:rsidR="007A7059" w:rsidRDefault="0002366E">
      <w:r>
        <w:t>Do odstupanja od ostvarenja u izvještajnom razdoblju prethodne godine došlo je zbog nabave vijenaca. </w:t>
      </w:r>
    </w:p>
    <w:p w14:paraId="208F8F96" w14:textId="77777777" w:rsidR="007A7059" w:rsidRDefault="007A7059"/>
    <w:p w14:paraId="3E843DD1" w14:textId="77777777" w:rsidR="007A7059" w:rsidRDefault="0002366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4C827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4449F9"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D6C780"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03EAA"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60A5F9"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C0D5C"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95C57" w14:textId="77777777" w:rsidR="007A7059" w:rsidRDefault="0002366E">
            <w:pPr>
              <w:keepNext/>
              <w:keepLines/>
              <w:spacing w:after="0" w:line="240" w:lineRule="auto"/>
              <w:jc w:val="center"/>
            </w:pPr>
            <w:r>
              <w:rPr>
                <w:b/>
                <w:sz w:val="18"/>
              </w:rPr>
              <w:t>Indeks (%)</w:t>
            </w:r>
          </w:p>
        </w:tc>
      </w:tr>
      <w:tr w:rsidR="007A7059" w14:paraId="6C3074A2" w14:textId="77777777">
        <w:tblPrEx>
          <w:tblCellMar>
            <w:top w:w="0" w:type="dxa"/>
            <w:bottom w:w="0" w:type="dxa"/>
          </w:tblCellMar>
        </w:tblPrEx>
        <w:trPr>
          <w:cantSplit/>
          <w:trHeight w:val="560"/>
        </w:trPr>
        <w:tc>
          <w:tcPr>
            <w:tcW w:w="700" w:type="dxa"/>
            <w:tcMar>
              <w:top w:w="0" w:type="dxa"/>
              <w:bottom w:w="0" w:type="dxa"/>
            </w:tcMar>
            <w:vAlign w:val="center"/>
          </w:tcPr>
          <w:p w14:paraId="6DAEDE5F" w14:textId="77777777" w:rsidR="007A7059" w:rsidRDefault="0002366E">
            <w:pPr>
              <w:keepNext/>
              <w:keepLines/>
              <w:spacing w:after="0" w:line="240" w:lineRule="auto"/>
            </w:pPr>
            <w:r>
              <w:rPr>
                <w:sz w:val="18"/>
              </w:rPr>
              <w:t>3811</w:t>
            </w:r>
          </w:p>
        </w:tc>
        <w:tc>
          <w:tcPr>
            <w:tcW w:w="3180" w:type="dxa"/>
            <w:tcMar>
              <w:top w:w="0" w:type="dxa"/>
              <w:bottom w:w="0" w:type="dxa"/>
            </w:tcMar>
            <w:vAlign w:val="center"/>
          </w:tcPr>
          <w:p w14:paraId="6895C81D" w14:textId="77777777" w:rsidR="007A7059" w:rsidRDefault="0002366E">
            <w:pPr>
              <w:keepNext/>
              <w:keepLines/>
              <w:spacing w:after="0" w:line="240" w:lineRule="auto"/>
            </w:pPr>
            <w:r>
              <w:rPr>
                <w:sz w:val="18"/>
              </w:rPr>
              <w:t>Tekuće donacije u novcu</w:t>
            </w:r>
          </w:p>
        </w:tc>
        <w:tc>
          <w:tcPr>
            <w:tcW w:w="700" w:type="dxa"/>
            <w:tcMar>
              <w:top w:w="0" w:type="dxa"/>
              <w:bottom w:w="0" w:type="dxa"/>
            </w:tcMar>
            <w:vAlign w:val="center"/>
          </w:tcPr>
          <w:p w14:paraId="552AE610" w14:textId="77777777" w:rsidR="007A7059" w:rsidRDefault="0002366E">
            <w:pPr>
              <w:keepNext/>
              <w:keepLines/>
              <w:spacing w:after="0" w:line="240" w:lineRule="auto"/>
            </w:pPr>
            <w:r>
              <w:rPr>
                <w:sz w:val="18"/>
              </w:rPr>
              <w:t>3811</w:t>
            </w:r>
          </w:p>
        </w:tc>
        <w:tc>
          <w:tcPr>
            <w:tcW w:w="1860" w:type="dxa"/>
            <w:tcMar>
              <w:top w:w="0" w:type="dxa"/>
              <w:bottom w:w="0" w:type="dxa"/>
            </w:tcMar>
            <w:vAlign w:val="center"/>
          </w:tcPr>
          <w:p w14:paraId="69C8D25F" w14:textId="77777777" w:rsidR="007A7059" w:rsidRDefault="0002366E">
            <w:pPr>
              <w:keepNext/>
              <w:keepLines/>
              <w:spacing w:after="0" w:line="240" w:lineRule="auto"/>
              <w:jc w:val="right"/>
            </w:pPr>
            <w:r>
              <w:rPr>
                <w:sz w:val="18"/>
              </w:rPr>
              <w:t>9.885.623,00</w:t>
            </w:r>
          </w:p>
        </w:tc>
        <w:tc>
          <w:tcPr>
            <w:tcW w:w="1860" w:type="dxa"/>
            <w:tcMar>
              <w:top w:w="0" w:type="dxa"/>
              <w:bottom w:w="0" w:type="dxa"/>
            </w:tcMar>
            <w:vAlign w:val="center"/>
          </w:tcPr>
          <w:p w14:paraId="583B6931" w14:textId="77777777" w:rsidR="007A7059" w:rsidRDefault="0002366E">
            <w:pPr>
              <w:keepNext/>
              <w:keepLines/>
              <w:spacing w:after="0" w:line="240" w:lineRule="auto"/>
              <w:jc w:val="right"/>
            </w:pPr>
            <w:r>
              <w:rPr>
                <w:sz w:val="18"/>
              </w:rPr>
              <w:t>11.290.125,00</w:t>
            </w:r>
          </w:p>
        </w:tc>
        <w:tc>
          <w:tcPr>
            <w:tcW w:w="700" w:type="dxa"/>
            <w:tcMar>
              <w:top w:w="0" w:type="dxa"/>
              <w:bottom w:w="0" w:type="dxa"/>
            </w:tcMar>
            <w:vAlign w:val="center"/>
          </w:tcPr>
          <w:p w14:paraId="7A3F5F1A" w14:textId="77777777" w:rsidR="007A7059" w:rsidRDefault="0002366E">
            <w:pPr>
              <w:keepNext/>
              <w:keepLines/>
              <w:spacing w:after="0" w:line="240" w:lineRule="auto"/>
              <w:jc w:val="right"/>
            </w:pPr>
            <w:r>
              <w:rPr>
                <w:sz w:val="18"/>
              </w:rPr>
              <w:t>114,2</w:t>
            </w:r>
          </w:p>
        </w:tc>
      </w:tr>
    </w:tbl>
    <w:p w14:paraId="19F7655D" w14:textId="77777777" w:rsidR="007A7059" w:rsidRDefault="007A7059">
      <w:pPr>
        <w:spacing w:after="0"/>
      </w:pPr>
    </w:p>
    <w:p w14:paraId="42F853A9" w14:textId="77777777" w:rsidR="007A7059" w:rsidRDefault="0002366E">
      <w:pPr>
        <w:jc w:val="both"/>
      </w:pPr>
      <w:r>
        <w:t>Do odstupanja od ostvarenja u izvještajnom razdoblju prethodne godine došlo je zbog povećanja kvartalne doznake korisnicima tekućih donacija u okviru programa ostvarivanja kulturne autonomije nacionalnih manjina sukladno osiguranim sredstvima te povećanja iznosa za Normativno financiranje uredništva na mađarskom jeziku.</w:t>
      </w:r>
    </w:p>
    <w:p w14:paraId="4BAE610C" w14:textId="77777777" w:rsidR="007A7059" w:rsidRDefault="007A7059"/>
    <w:p w14:paraId="7BCDDD5A" w14:textId="77777777" w:rsidR="007A7059" w:rsidRDefault="0002366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7427E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B1B74A"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D15371"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B13C8"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B2B1B4"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581C41"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0EFF6" w14:textId="77777777" w:rsidR="007A7059" w:rsidRDefault="0002366E">
            <w:pPr>
              <w:keepNext/>
              <w:keepLines/>
              <w:spacing w:after="0" w:line="240" w:lineRule="auto"/>
              <w:jc w:val="center"/>
            </w:pPr>
            <w:r>
              <w:rPr>
                <w:b/>
                <w:sz w:val="18"/>
              </w:rPr>
              <w:t>Indeks (%)</w:t>
            </w:r>
          </w:p>
        </w:tc>
      </w:tr>
      <w:tr w:rsidR="007A7059" w14:paraId="377F7B82" w14:textId="77777777">
        <w:tblPrEx>
          <w:tblCellMar>
            <w:top w:w="0" w:type="dxa"/>
            <w:bottom w:w="0" w:type="dxa"/>
          </w:tblCellMar>
        </w:tblPrEx>
        <w:trPr>
          <w:cantSplit/>
          <w:trHeight w:val="560"/>
        </w:trPr>
        <w:tc>
          <w:tcPr>
            <w:tcW w:w="700" w:type="dxa"/>
            <w:tcMar>
              <w:top w:w="0" w:type="dxa"/>
              <w:bottom w:w="0" w:type="dxa"/>
            </w:tcMar>
            <w:vAlign w:val="center"/>
          </w:tcPr>
          <w:p w14:paraId="4CEB39E0" w14:textId="77777777" w:rsidR="007A7059" w:rsidRDefault="0002366E">
            <w:pPr>
              <w:keepNext/>
              <w:keepLines/>
              <w:spacing w:after="0" w:line="240" w:lineRule="auto"/>
            </w:pPr>
            <w:r>
              <w:rPr>
                <w:sz w:val="18"/>
              </w:rPr>
              <w:t>4123</w:t>
            </w:r>
          </w:p>
        </w:tc>
        <w:tc>
          <w:tcPr>
            <w:tcW w:w="3180" w:type="dxa"/>
            <w:tcMar>
              <w:top w:w="0" w:type="dxa"/>
              <w:bottom w:w="0" w:type="dxa"/>
            </w:tcMar>
            <w:vAlign w:val="center"/>
          </w:tcPr>
          <w:p w14:paraId="77182F32" w14:textId="77777777" w:rsidR="007A7059" w:rsidRDefault="0002366E">
            <w:pPr>
              <w:keepNext/>
              <w:keepLines/>
              <w:spacing w:after="0" w:line="240" w:lineRule="auto"/>
            </w:pPr>
            <w:r>
              <w:rPr>
                <w:sz w:val="18"/>
              </w:rPr>
              <w:t>Licence</w:t>
            </w:r>
          </w:p>
        </w:tc>
        <w:tc>
          <w:tcPr>
            <w:tcW w:w="700" w:type="dxa"/>
            <w:tcMar>
              <w:top w:w="0" w:type="dxa"/>
              <w:bottom w:w="0" w:type="dxa"/>
            </w:tcMar>
            <w:vAlign w:val="center"/>
          </w:tcPr>
          <w:p w14:paraId="75D795C9" w14:textId="77777777" w:rsidR="007A7059" w:rsidRDefault="0002366E">
            <w:pPr>
              <w:keepNext/>
              <w:keepLines/>
              <w:spacing w:after="0" w:line="240" w:lineRule="auto"/>
            </w:pPr>
            <w:r>
              <w:rPr>
                <w:sz w:val="18"/>
              </w:rPr>
              <w:t>4123</w:t>
            </w:r>
          </w:p>
        </w:tc>
        <w:tc>
          <w:tcPr>
            <w:tcW w:w="1860" w:type="dxa"/>
            <w:tcMar>
              <w:top w:w="0" w:type="dxa"/>
              <w:bottom w:w="0" w:type="dxa"/>
            </w:tcMar>
            <w:vAlign w:val="center"/>
          </w:tcPr>
          <w:p w14:paraId="6A9A2D56"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37CA3D0B" w14:textId="77777777" w:rsidR="007A7059" w:rsidRDefault="0002366E">
            <w:pPr>
              <w:keepNext/>
              <w:keepLines/>
              <w:spacing w:after="0" w:line="240" w:lineRule="auto"/>
              <w:jc w:val="right"/>
            </w:pPr>
            <w:r>
              <w:rPr>
                <w:sz w:val="18"/>
              </w:rPr>
              <w:t>1.620,00</w:t>
            </w:r>
          </w:p>
        </w:tc>
        <w:tc>
          <w:tcPr>
            <w:tcW w:w="700" w:type="dxa"/>
            <w:tcMar>
              <w:top w:w="0" w:type="dxa"/>
              <w:bottom w:w="0" w:type="dxa"/>
            </w:tcMar>
            <w:vAlign w:val="center"/>
          </w:tcPr>
          <w:p w14:paraId="6494B20D" w14:textId="77777777" w:rsidR="007A7059" w:rsidRDefault="0002366E">
            <w:pPr>
              <w:keepNext/>
              <w:keepLines/>
              <w:spacing w:after="0" w:line="240" w:lineRule="auto"/>
              <w:jc w:val="right"/>
            </w:pPr>
            <w:r>
              <w:rPr>
                <w:sz w:val="18"/>
              </w:rPr>
              <w:t>-</w:t>
            </w:r>
          </w:p>
        </w:tc>
      </w:tr>
    </w:tbl>
    <w:p w14:paraId="30B1FB73" w14:textId="77777777" w:rsidR="007A7059" w:rsidRDefault="007A7059">
      <w:pPr>
        <w:spacing w:after="0"/>
      </w:pPr>
    </w:p>
    <w:p w14:paraId="370840B9" w14:textId="77777777" w:rsidR="007A7059" w:rsidRDefault="0002366E">
      <w:r>
        <w:t>Do odstupanja od ostvarenja u izvještajnom razdoblju prethodne godine došlo je zbog nabave trogodišnje licence Abby fine reader.</w:t>
      </w:r>
    </w:p>
    <w:p w14:paraId="52A7B9CB" w14:textId="77777777" w:rsidR="007A7059" w:rsidRDefault="0002366E">
      <w:r>
        <w:t> </w:t>
      </w:r>
    </w:p>
    <w:p w14:paraId="078F909E" w14:textId="77777777" w:rsidR="007A7059" w:rsidRDefault="007A7059"/>
    <w:p w14:paraId="29ABB825" w14:textId="77777777" w:rsidR="007A7059" w:rsidRDefault="0002366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04D7A5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C42681"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05EC24"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4113A5"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9B7071"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356E2E"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D086FF" w14:textId="77777777" w:rsidR="007A7059" w:rsidRDefault="0002366E">
            <w:pPr>
              <w:keepNext/>
              <w:keepLines/>
              <w:spacing w:after="0" w:line="240" w:lineRule="auto"/>
              <w:jc w:val="center"/>
            </w:pPr>
            <w:r>
              <w:rPr>
                <w:b/>
                <w:sz w:val="18"/>
              </w:rPr>
              <w:t>Indeks (%)</w:t>
            </w:r>
          </w:p>
        </w:tc>
      </w:tr>
      <w:tr w:rsidR="007A7059" w14:paraId="7A52D438" w14:textId="77777777">
        <w:tblPrEx>
          <w:tblCellMar>
            <w:top w:w="0" w:type="dxa"/>
            <w:bottom w:w="0" w:type="dxa"/>
          </w:tblCellMar>
        </w:tblPrEx>
        <w:trPr>
          <w:cantSplit/>
          <w:trHeight w:val="560"/>
        </w:trPr>
        <w:tc>
          <w:tcPr>
            <w:tcW w:w="700" w:type="dxa"/>
            <w:tcMar>
              <w:top w:w="0" w:type="dxa"/>
              <w:bottom w:w="0" w:type="dxa"/>
            </w:tcMar>
            <w:vAlign w:val="center"/>
          </w:tcPr>
          <w:p w14:paraId="5FF5EB0E" w14:textId="77777777" w:rsidR="007A7059" w:rsidRDefault="0002366E">
            <w:pPr>
              <w:keepNext/>
              <w:keepLines/>
              <w:spacing w:after="0" w:line="240" w:lineRule="auto"/>
            </w:pPr>
            <w:r>
              <w:rPr>
                <w:sz w:val="18"/>
              </w:rPr>
              <w:t>4221</w:t>
            </w:r>
          </w:p>
        </w:tc>
        <w:tc>
          <w:tcPr>
            <w:tcW w:w="3180" w:type="dxa"/>
            <w:tcMar>
              <w:top w:w="0" w:type="dxa"/>
              <w:bottom w:w="0" w:type="dxa"/>
            </w:tcMar>
            <w:vAlign w:val="center"/>
          </w:tcPr>
          <w:p w14:paraId="78476F12" w14:textId="77777777" w:rsidR="007A7059" w:rsidRDefault="0002366E">
            <w:pPr>
              <w:keepNext/>
              <w:keepLines/>
              <w:spacing w:after="0" w:line="240" w:lineRule="auto"/>
            </w:pPr>
            <w:r>
              <w:rPr>
                <w:sz w:val="18"/>
              </w:rPr>
              <w:t>Uredska oprema i namještaj</w:t>
            </w:r>
          </w:p>
        </w:tc>
        <w:tc>
          <w:tcPr>
            <w:tcW w:w="700" w:type="dxa"/>
            <w:tcMar>
              <w:top w:w="0" w:type="dxa"/>
              <w:bottom w:w="0" w:type="dxa"/>
            </w:tcMar>
            <w:vAlign w:val="center"/>
          </w:tcPr>
          <w:p w14:paraId="677CF076" w14:textId="77777777" w:rsidR="007A7059" w:rsidRDefault="0002366E">
            <w:pPr>
              <w:keepNext/>
              <w:keepLines/>
              <w:spacing w:after="0" w:line="240" w:lineRule="auto"/>
            </w:pPr>
            <w:r>
              <w:rPr>
                <w:sz w:val="18"/>
              </w:rPr>
              <w:t>4221</w:t>
            </w:r>
          </w:p>
        </w:tc>
        <w:tc>
          <w:tcPr>
            <w:tcW w:w="1860" w:type="dxa"/>
            <w:tcMar>
              <w:top w:w="0" w:type="dxa"/>
              <w:bottom w:w="0" w:type="dxa"/>
            </w:tcMar>
            <w:vAlign w:val="center"/>
          </w:tcPr>
          <w:p w14:paraId="3F21C080" w14:textId="77777777" w:rsidR="007A7059" w:rsidRDefault="0002366E">
            <w:pPr>
              <w:keepNext/>
              <w:keepLines/>
              <w:spacing w:after="0" w:line="240" w:lineRule="auto"/>
              <w:jc w:val="right"/>
            </w:pPr>
            <w:r>
              <w:rPr>
                <w:sz w:val="18"/>
              </w:rPr>
              <w:t>3.739,76</w:t>
            </w:r>
          </w:p>
        </w:tc>
        <w:tc>
          <w:tcPr>
            <w:tcW w:w="1860" w:type="dxa"/>
            <w:tcMar>
              <w:top w:w="0" w:type="dxa"/>
              <w:bottom w:w="0" w:type="dxa"/>
            </w:tcMar>
            <w:vAlign w:val="center"/>
          </w:tcPr>
          <w:p w14:paraId="0CE2BBFB" w14:textId="77777777" w:rsidR="007A7059" w:rsidRDefault="0002366E">
            <w:pPr>
              <w:keepNext/>
              <w:keepLines/>
              <w:spacing w:after="0" w:line="240" w:lineRule="auto"/>
              <w:jc w:val="right"/>
            </w:pPr>
            <w:r>
              <w:rPr>
                <w:sz w:val="18"/>
              </w:rPr>
              <w:t>7.544,41</w:t>
            </w:r>
          </w:p>
        </w:tc>
        <w:tc>
          <w:tcPr>
            <w:tcW w:w="700" w:type="dxa"/>
            <w:tcMar>
              <w:top w:w="0" w:type="dxa"/>
              <w:bottom w:w="0" w:type="dxa"/>
            </w:tcMar>
            <w:vAlign w:val="center"/>
          </w:tcPr>
          <w:p w14:paraId="7152389D" w14:textId="77777777" w:rsidR="007A7059" w:rsidRDefault="0002366E">
            <w:pPr>
              <w:keepNext/>
              <w:keepLines/>
              <w:spacing w:after="0" w:line="240" w:lineRule="auto"/>
              <w:jc w:val="right"/>
            </w:pPr>
            <w:r>
              <w:rPr>
                <w:sz w:val="18"/>
              </w:rPr>
              <w:t>201,7</w:t>
            </w:r>
          </w:p>
        </w:tc>
      </w:tr>
    </w:tbl>
    <w:p w14:paraId="56A46BD8" w14:textId="77777777" w:rsidR="007A7059" w:rsidRDefault="007A7059">
      <w:pPr>
        <w:spacing w:after="0"/>
      </w:pPr>
    </w:p>
    <w:p w14:paraId="7CCA0EEA" w14:textId="77777777" w:rsidR="007A7059" w:rsidRDefault="0002366E">
      <w:r>
        <w:t>Do odstupanja od ostvarenja u izvještajnom razdoblju prethodne godine došlo je zbog nabave veće količine računalne opreme i uredskog namještaja.</w:t>
      </w:r>
    </w:p>
    <w:p w14:paraId="6EAB11DA" w14:textId="77777777" w:rsidR="007A7059" w:rsidRDefault="007A7059"/>
    <w:p w14:paraId="33D8D94C" w14:textId="77777777" w:rsidR="007A7059" w:rsidRDefault="0002366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0E5243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151140"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439985"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551EA"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046C9A"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C72DAF" w14:textId="77777777" w:rsidR="007A7059" w:rsidRDefault="0002366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304EF8" w14:textId="77777777" w:rsidR="007A7059" w:rsidRDefault="0002366E">
            <w:pPr>
              <w:keepNext/>
              <w:keepLines/>
              <w:spacing w:after="0" w:line="240" w:lineRule="auto"/>
              <w:jc w:val="center"/>
            </w:pPr>
            <w:r>
              <w:rPr>
                <w:b/>
                <w:sz w:val="18"/>
              </w:rPr>
              <w:t>Indeks (%)</w:t>
            </w:r>
          </w:p>
        </w:tc>
      </w:tr>
      <w:tr w:rsidR="007A7059" w14:paraId="10180BF7" w14:textId="77777777">
        <w:tblPrEx>
          <w:tblCellMar>
            <w:top w:w="0" w:type="dxa"/>
            <w:bottom w:w="0" w:type="dxa"/>
          </w:tblCellMar>
        </w:tblPrEx>
        <w:trPr>
          <w:cantSplit/>
          <w:trHeight w:val="560"/>
        </w:trPr>
        <w:tc>
          <w:tcPr>
            <w:tcW w:w="700" w:type="dxa"/>
            <w:tcMar>
              <w:top w:w="0" w:type="dxa"/>
              <w:bottom w:w="0" w:type="dxa"/>
            </w:tcMar>
            <w:vAlign w:val="center"/>
          </w:tcPr>
          <w:p w14:paraId="04E17614" w14:textId="77777777" w:rsidR="007A7059" w:rsidRDefault="0002366E">
            <w:pPr>
              <w:keepNext/>
              <w:keepLines/>
              <w:spacing w:after="0" w:line="240" w:lineRule="auto"/>
            </w:pPr>
            <w:r>
              <w:rPr>
                <w:sz w:val="18"/>
              </w:rPr>
              <w:t>4222</w:t>
            </w:r>
          </w:p>
        </w:tc>
        <w:tc>
          <w:tcPr>
            <w:tcW w:w="3180" w:type="dxa"/>
            <w:tcMar>
              <w:top w:w="0" w:type="dxa"/>
              <w:bottom w:w="0" w:type="dxa"/>
            </w:tcMar>
            <w:vAlign w:val="center"/>
          </w:tcPr>
          <w:p w14:paraId="587B8247" w14:textId="77777777" w:rsidR="007A7059" w:rsidRDefault="0002366E">
            <w:pPr>
              <w:keepNext/>
              <w:keepLines/>
              <w:spacing w:after="0" w:line="240" w:lineRule="auto"/>
            </w:pPr>
            <w:r>
              <w:rPr>
                <w:sz w:val="18"/>
              </w:rPr>
              <w:t>Komunikacijska oprema</w:t>
            </w:r>
          </w:p>
        </w:tc>
        <w:tc>
          <w:tcPr>
            <w:tcW w:w="700" w:type="dxa"/>
            <w:tcMar>
              <w:top w:w="0" w:type="dxa"/>
              <w:bottom w:w="0" w:type="dxa"/>
            </w:tcMar>
            <w:vAlign w:val="center"/>
          </w:tcPr>
          <w:p w14:paraId="1541D3A8" w14:textId="77777777" w:rsidR="007A7059" w:rsidRDefault="0002366E">
            <w:pPr>
              <w:keepNext/>
              <w:keepLines/>
              <w:spacing w:after="0" w:line="240" w:lineRule="auto"/>
            </w:pPr>
            <w:r>
              <w:rPr>
                <w:sz w:val="18"/>
              </w:rPr>
              <w:t>4222</w:t>
            </w:r>
          </w:p>
        </w:tc>
        <w:tc>
          <w:tcPr>
            <w:tcW w:w="1860" w:type="dxa"/>
            <w:tcMar>
              <w:top w:w="0" w:type="dxa"/>
              <w:bottom w:w="0" w:type="dxa"/>
            </w:tcMar>
            <w:vAlign w:val="center"/>
          </w:tcPr>
          <w:p w14:paraId="1961A329"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51BD082D" w14:textId="77777777" w:rsidR="007A7059" w:rsidRDefault="0002366E">
            <w:pPr>
              <w:keepNext/>
              <w:keepLines/>
              <w:spacing w:after="0" w:line="240" w:lineRule="auto"/>
              <w:jc w:val="right"/>
            </w:pPr>
            <w:r>
              <w:rPr>
                <w:sz w:val="18"/>
              </w:rPr>
              <w:t>120,00</w:t>
            </w:r>
          </w:p>
        </w:tc>
        <w:tc>
          <w:tcPr>
            <w:tcW w:w="700" w:type="dxa"/>
            <w:tcMar>
              <w:top w:w="0" w:type="dxa"/>
              <w:bottom w:w="0" w:type="dxa"/>
            </w:tcMar>
            <w:vAlign w:val="center"/>
          </w:tcPr>
          <w:p w14:paraId="5BEF8D99" w14:textId="77777777" w:rsidR="007A7059" w:rsidRDefault="0002366E">
            <w:pPr>
              <w:keepNext/>
              <w:keepLines/>
              <w:spacing w:after="0" w:line="240" w:lineRule="auto"/>
              <w:jc w:val="right"/>
            </w:pPr>
            <w:r>
              <w:rPr>
                <w:sz w:val="18"/>
              </w:rPr>
              <w:t>-</w:t>
            </w:r>
          </w:p>
        </w:tc>
      </w:tr>
    </w:tbl>
    <w:p w14:paraId="058FACFE" w14:textId="77777777" w:rsidR="007A7059" w:rsidRDefault="007A7059">
      <w:pPr>
        <w:spacing w:after="0"/>
      </w:pPr>
    </w:p>
    <w:p w14:paraId="73EC50D4" w14:textId="77777777" w:rsidR="007A7059" w:rsidRDefault="0002366E">
      <w:r>
        <w:t>Do odstupanja od ostvarenja u izvještajnom razdoblju prethodne godine došlo je zbog nabave jednog mobilnog uređaja.</w:t>
      </w:r>
    </w:p>
    <w:p w14:paraId="4BE5DCEF" w14:textId="77777777" w:rsidR="007A7059" w:rsidRDefault="007A7059"/>
    <w:p w14:paraId="4C59A9D8" w14:textId="77777777" w:rsidR="007A7059" w:rsidRDefault="0002366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174EB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D5A853"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A73E5C"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030D4"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2E13F3" w14:textId="77777777" w:rsidR="007A7059" w:rsidRDefault="0002366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C03070" w14:textId="77777777" w:rsidR="007A7059" w:rsidRDefault="0002366E">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14:paraId="3E0F0663" w14:textId="77777777" w:rsidR="007A7059" w:rsidRDefault="0002366E">
            <w:pPr>
              <w:keepNext/>
              <w:keepLines/>
              <w:spacing w:after="0" w:line="240" w:lineRule="auto"/>
              <w:jc w:val="center"/>
            </w:pPr>
            <w:r>
              <w:rPr>
                <w:b/>
                <w:sz w:val="18"/>
              </w:rPr>
              <w:t>Indeks (%)</w:t>
            </w:r>
          </w:p>
        </w:tc>
      </w:tr>
      <w:tr w:rsidR="007A7059" w14:paraId="0C4FC7F4" w14:textId="77777777">
        <w:tblPrEx>
          <w:tblCellMar>
            <w:top w:w="0" w:type="dxa"/>
            <w:bottom w:w="0" w:type="dxa"/>
          </w:tblCellMar>
        </w:tblPrEx>
        <w:trPr>
          <w:cantSplit/>
          <w:trHeight w:val="560"/>
        </w:trPr>
        <w:tc>
          <w:tcPr>
            <w:tcW w:w="700" w:type="dxa"/>
            <w:tcMar>
              <w:top w:w="0" w:type="dxa"/>
              <w:bottom w:w="0" w:type="dxa"/>
            </w:tcMar>
            <w:vAlign w:val="center"/>
          </w:tcPr>
          <w:p w14:paraId="5D81C195" w14:textId="77777777" w:rsidR="007A7059" w:rsidRDefault="0002366E">
            <w:pPr>
              <w:keepNext/>
              <w:keepLines/>
              <w:spacing w:after="0" w:line="240" w:lineRule="auto"/>
            </w:pPr>
            <w:r>
              <w:rPr>
                <w:sz w:val="18"/>
              </w:rPr>
              <w:t>4262</w:t>
            </w:r>
          </w:p>
        </w:tc>
        <w:tc>
          <w:tcPr>
            <w:tcW w:w="3180" w:type="dxa"/>
            <w:tcMar>
              <w:top w:w="0" w:type="dxa"/>
              <w:bottom w:w="0" w:type="dxa"/>
            </w:tcMar>
            <w:vAlign w:val="center"/>
          </w:tcPr>
          <w:p w14:paraId="55EC4F63" w14:textId="77777777" w:rsidR="007A7059" w:rsidRDefault="0002366E">
            <w:pPr>
              <w:keepNext/>
              <w:keepLines/>
              <w:spacing w:after="0" w:line="240" w:lineRule="auto"/>
            </w:pPr>
            <w:r>
              <w:rPr>
                <w:sz w:val="18"/>
              </w:rPr>
              <w:t>Ulaganja u računalne programe</w:t>
            </w:r>
          </w:p>
        </w:tc>
        <w:tc>
          <w:tcPr>
            <w:tcW w:w="700" w:type="dxa"/>
            <w:tcMar>
              <w:top w:w="0" w:type="dxa"/>
              <w:bottom w:w="0" w:type="dxa"/>
            </w:tcMar>
            <w:vAlign w:val="center"/>
          </w:tcPr>
          <w:p w14:paraId="65AE7622" w14:textId="77777777" w:rsidR="007A7059" w:rsidRDefault="0002366E">
            <w:pPr>
              <w:keepNext/>
              <w:keepLines/>
              <w:spacing w:after="0" w:line="240" w:lineRule="auto"/>
            </w:pPr>
            <w:r>
              <w:rPr>
                <w:sz w:val="18"/>
              </w:rPr>
              <w:t>4262</w:t>
            </w:r>
          </w:p>
        </w:tc>
        <w:tc>
          <w:tcPr>
            <w:tcW w:w="1860" w:type="dxa"/>
            <w:tcMar>
              <w:top w:w="0" w:type="dxa"/>
              <w:bottom w:w="0" w:type="dxa"/>
            </w:tcMar>
            <w:vAlign w:val="center"/>
          </w:tcPr>
          <w:p w14:paraId="70F6E924" w14:textId="77777777" w:rsidR="007A7059" w:rsidRDefault="0002366E">
            <w:pPr>
              <w:keepNext/>
              <w:keepLines/>
              <w:spacing w:after="0" w:line="240" w:lineRule="auto"/>
              <w:jc w:val="right"/>
            </w:pPr>
            <w:r>
              <w:rPr>
                <w:sz w:val="18"/>
              </w:rPr>
              <w:t>7.940,00</w:t>
            </w:r>
          </w:p>
        </w:tc>
        <w:tc>
          <w:tcPr>
            <w:tcW w:w="1860" w:type="dxa"/>
            <w:tcMar>
              <w:top w:w="0" w:type="dxa"/>
              <w:bottom w:w="0" w:type="dxa"/>
            </w:tcMar>
            <w:vAlign w:val="center"/>
          </w:tcPr>
          <w:p w14:paraId="4B5AEE68" w14:textId="77777777" w:rsidR="007A7059" w:rsidRDefault="0002366E">
            <w:pPr>
              <w:keepNext/>
              <w:keepLines/>
              <w:spacing w:after="0" w:line="240" w:lineRule="auto"/>
              <w:jc w:val="right"/>
            </w:pPr>
            <w:r>
              <w:rPr>
                <w:sz w:val="18"/>
              </w:rPr>
              <w:t>13.000,00</w:t>
            </w:r>
          </w:p>
        </w:tc>
        <w:tc>
          <w:tcPr>
            <w:tcW w:w="700" w:type="dxa"/>
            <w:tcMar>
              <w:top w:w="0" w:type="dxa"/>
              <w:bottom w:w="0" w:type="dxa"/>
            </w:tcMar>
            <w:vAlign w:val="center"/>
          </w:tcPr>
          <w:p w14:paraId="7A78EE02" w14:textId="77777777" w:rsidR="007A7059" w:rsidRDefault="0002366E">
            <w:pPr>
              <w:keepNext/>
              <w:keepLines/>
              <w:spacing w:after="0" w:line="240" w:lineRule="auto"/>
              <w:jc w:val="right"/>
            </w:pPr>
            <w:r>
              <w:rPr>
                <w:sz w:val="18"/>
              </w:rPr>
              <w:t>163,7</w:t>
            </w:r>
          </w:p>
        </w:tc>
      </w:tr>
    </w:tbl>
    <w:p w14:paraId="6BB68D9E" w14:textId="77777777" w:rsidR="007A7059" w:rsidRDefault="007A7059">
      <w:pPr>
        <w:spacing w:after="0"/>
      </w:pPr>
    </w:p>
    <w:p w14:paraId="5563C628" w14:textId="77777777" w:rsidR="007A7059" w:rsidRDefault="0002366E">
      <w:pPr>
        <w:jc w:val="both"/>
      </w:pPr>
      <w:r>
        <w:t>Do odstupanja od ostvarenja u izvještajnom razdoblju prethodne godine došlo je zbog nadogradnje aplikacije za prijavu programa i aplikacije za predaju izvještaja udruga nacionalnih manjina.</w:t>
      </w:r>
    </w:p>
    <w:p w14:paraId="6FB5CBC3" w14:textId="77777777" w:rsidR="007A7059" w:rsidRDefault="007A7059"/>
    <w:p w14:paraId="2C56F2E0" w14:textId="77777777" w:rsidR="007A7059" w:rsidRDefault="0002366E">
      <w:pPr>
        <w:keepNext/>
        <w:spacing w:line="240" w:lineRule="auto"/>
        <w:jc w:val="center"/>
      </w:pPr>
      <w:r>
        <w:rPr>
          <w:b/>
          <w:sz w:val="28"/>
        </w:rPr>
        <w:t>Bilanca</w:t>
      </w:r>
    </w:p>
    <w:p w14:paraId="1EB038BE" w14:textId="77777777" w:rsidR="007A7059" w:rsidRDefault="0002366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47EE75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7DA1CB"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4E19C"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3FD0A0"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335162" w14:textId="77777777" w:rsidR="007A7059" w:rsidRDefault="000236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C5EC7A" w14:textId="77777777" w:rsidR="007A7059" w:rsidRDefault="000236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0DCFEC" w14:textId="77777777" w:rsidR="007A7059" w:rsidRDefault="0002366E">
            <w:pPr>
              <w:keepNext/>
              <w:keepLines/>
              <w:spacing w:after="0" w:line="240" w:lineRule="auto"/>
              <w:jc w:val="center"/>
            </w:pPr>
            <w:r>
              <w:rPr>
                <w:b/>
                <w:sz w:val="18"/>
              </w:rPr>
              <w:t>Indeks (%)</w:t>
            </w:r>
          </w:p>
        </w:tc>
      </w:tr>
      <w:tr w:rsidR="007A7059" w14:paraId="02D0D6D4" w14:textId="77777777">
        <w:tblPrEx>
          <w:tblCellMar>
            <w:top w:w="0" w:type="dxa"/>
            <w:bottom w:w="0" w:type="dxa"/>
          </w:tblCellMar>
        </w:tblPrEx>
        <w:trPr>
          <w:cantSplit/>
          <w:trHeight w:val="560"/>
        </w:trPr>
        <w:tc>
          <w:tcPr>
            <w:tcW w:w="700" w:type="dxa"/>
            <w:tcMar>
              <w:top w:w="0" w:type="dxa"/>
              <w:bottom w:w="0" w:type="dxa"/>
            </w:tcMar>
            <w:vAlign w:val="center"/>
          </w:tcPr>
          <w:p w14:paraId="2210A8D7" w14:textId="77777777" w:rsidR="007A7059" w:rsidRDefault="0002366E">
            <w:pPr>
              <w:keepNext/>
              <w:keepLines/>
              <w:spacing w:after="0" w:line="240" w:lineRule="auto"/>
            </w:pPr>
            <w:r>
              <w:rPr>
                <w:sz w:val="18"/>
              </w:rPr>
              <w:t>012</w:t>
            </w:r>
          </w:p>
        </w:tc>
        <w:tc>
          <w:tcPr>
            <w:tcW w:w="3180" w:type="dxa"/>
            <w:tcMar>
              <w:top w:w="0" w:type="dxa"/>
              <w:bottom w:w="0" w:type="dxa"/>
            </w:tcMar>
            <w:vAlign w:val="center"/>
          </w:tcPr>
          <w:p w14:paraId="742A13DF" w14:textId="77777777" w:rsidR="007A7059" w:rsidRDefault="0002366E">
            <w:pPr>
              <w:keepNext/>
              <w:keepLines/>
              <w:spacing w:after="0" w:line="240" w:lineRule="auto"/>
            </w:pPr>
            <w:r>
              <w:rPr>
                <w:sz w:val="18"/>
              </w:rPr>
              <w:t>Nematerijalna imovina</w:t>
            </w:r>
          </w:p>
        </w:tc>
        <w:tc>
          <w:tcPr>
            <w:tcW w:w="700" w:type="dxa"/>
            <w:tcMar>
              <w:top w:w="0" w:type="dxa"/>
              <w:bottom w:w="0" w:type="dxa"/>
            </w:tcMar>
            <w:vAlign w:val="center"/>
          </w:tcPr>
          <w:p w14:paraId="0D495511" w14:textId="77777777" w:rsidR="007A7059" w:rsidRDefault="0002366E">
            <w:pPr>
              <w:keepNext/>
              <w:keepLines/>
              <w:spacing w:after="0" w:line="240" w:lineRule="auto"/>
            </w:pPr>
            <w:r>
              <w:rPr>
                <w:sz w:val="18"/>
              </w:rPr>
              <w:t>012</w:t>
            </w:r>
          </w:p>
        </w:tc>
        <w:tc>
          <w:tcPr>
            <w:tcW w:w="1860" w:type="dxa"/>
            <w:tcMar>
              <w:top w:w="0" w:type="dxa"/>
              <w:bottom w:w="0" w:type="dxa"/>
            </w:tcMar>
            <w:vAlign w:val="center"/>
          </w:tcPr>
          <w:p w14:paraId="515114D0" w14:textId="77777777" w:rsidR="007A7059" w:rsidRDefault="0002366E">
            <w:pPr>
              <w:keepNext/>
              <w:keepLines/>
              <w:spacing w:after="0" w:line="240" w:lineRule="auto"/>
              <w:jc w:val="right"/>
            </w:pPr>
            <w:r>
              <w:rPr>
                <w:sz w:val="18"/>
              </w:rPr>
              <w:t>3.031,64</w:t>
            </w:r>
          </w:p>
        </w:tc>
        <w:tc>
          <w:tcPr>
            <w:tcW w:w="1860" w:type="dxa"/>
            <w:tcMar>
              <w:top w:w="0" w:type="dxa"/>
              <w:bottom w:w="0" w:type="dxa"/>
            </w:tcMar>
            <w:vAlign w:val="center"/>
          </w:tcPr>
          <w:p w14:paraId="2E984CC6" w14:textId="77777777" w:rsidR="007A7059" w:rsidRDefault="0002366E">
            <w:pPr>
              <w:keepNext/>
              <w:keepLines/>
              <w:spacing w:after="0" w:line="240" w:lineRule="auto"/>
              <w:jc w:val="right"/>
            </w:pPr>
            <w:r>
              <w:rPr>
                <w:sz w:val="18"/>
              </w:rPr>
              <w:t>4.651,64</w:t>
            </w:r>
          </w:p>
        </w:tc>
        <w:tc>
          <w:tcPr>
            <w:tcW w:w="700" w:type="dxa"/>
            <w:tcMar>
              <w:top w:w="0" w:type="dxa"/>
              <w:bottom w:w="0" w:type="dxa"/>
            </w:tcMar>
            <w:vAlign w:val="center"/>
          </w:tcPr>
          <w:p w14:paraId="23C62046" w14:textId="77777777" w:rsidR="007A7059" w:rsidRDefault="0002366E">
            <w:pPr>
              <w:keepNext/>
              <w:keepLines/>
              <w:spacing w:after="0" w:line="240" w:lineRule="auto"/>
              <w:jc w:val="right"/>
            </w:pPr>
            <w:r>
              <w:rPr>
                <w:sz w:val="18"/>
              </w:rPr>
              <w:t>153,4</w:t>
            </w:r>
          </w:p>
        </w:tc>
      </w:tr>
    </w:tbl>
    <w:p w14:paraId="20CE3BBD" w14:textId="77777777" w:rsidR="007A7059" w:rsidRDefault="007A7059">
      <w:pPr>
        <w:spacing w:after="0"/>
      </w:pPr>
    </w:p>
    <w:p w14:paraId="22D68866" w14:textId="77777777" w:rsidR="007A7059" w:rsidRDefault="0002366E">
      <w:pPr>
        <w:jc w:val="both"/>
      </w:pPr>
      <w:r>
        <w:t>Na navedenoj poziciji evidentirano je povećanje u tekućoj godini zbog nabave trogodišnje licence Abby fine reader.</w:t>
      </w:r>
    </w:p>
    <w:p w14:paraId="1B3B6728" w14:textId="77777777" w:rsidR="007A7059" w:rsidRDefault="007A7059"/>
    <w:p w14:paraId="50F1228D" w14:textId="77777777" w:rsidR="007A7059" w:rsidRDefault="0002366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71D189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C75DD4"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67695A"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418BA5"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70CC9" w14:textId="77777777" w:rsidR="007A7059" w:rsidRDefault="000236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D25EAE" w14:textId="77777777" w:rsidR="007A7059" w:rsidRDefault="000236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86DCCE" w14:textId="77777777" w:rsidR="007A7059" w:rsidRDefault="0002366E">
            <w:pPr>
              <w:keepNext/>
              <w:keepLines/>
              <w:spacing w:after="0" w:line="240" w:lineRule="auto"/>
              <w:jc w:val="center"/>
            </w:pPr>
            <w:r>
              <w:rPr>
                <w:b/>
                <w:sz w:val="18"/>
              </w:rPr>
              <w:t>Indeks (%)</w:t>
            </w:r>
          </w:p>
        </w:tc>
      </w:tr>
      <w:tr w:rsidR="007A7059" w14:paraId="72887EC4" w14:textId="77777777">
        <w:tblPrEx>
          <w:tblCellMar>
            <w:top w:w="0" w:type="dxa"/>
            <w:bottom w:w="0" w:type="dxa"/>
          </w:tblCellMar>
        </w:tblPrEx>
        <w:trPr>
          <w:cantSplit/>
          <w:trHeight w:val="560"/>
        </w:trPr>
        <w:tc>
          <w:tcPr>
            <w:tcW w:w="700" w:type="dxa"/>
            <w:tcMar>
              <w:top w:w="0" w:type="dxa"/>
              <w:bottom w:w="0" w:type="dxa"/>
            </w:tcMar>
            <w:vAlign w:val="center"/>
          </w:tcPr>
          <w:p w14:paraId="0E82A23E" w14:textId="77777777" w:rsidR="007A7059" w:rsidRDefault="0002366E">
            <w:pPr>
              <w:keepNext/>
              <w:keepLines/>
              <w:spacing w:after="0" w:line="240" w:lineRule="auto"/>
            </w:pPr>
            <w:r>
              <w:rPr>
                <w:sz w:val="18"/>
              </w:rPr>
              <w:t>0221</w:t>
            </w:r>
          </w:p>
        </w:tc>
        <w:tc>
          <w:tcPr>
            <w:tcW w:w="3180" w:type="dxa"/>
            <w:tcMar>
              <w:top w:w="0" w:type="dxa"/>
              <w:bottom w:w="0" w:type="dxa"/>
            </w:tcMar>
            <w:vAlign w:val="center"/>
          </w:tcPr>
          <w:p w14:paraId="4496F020" w14:textId="77777777" w:rsidR="007A7059" w:rsidRDefault="0002366E">
            <w:pPr>
              <w:keepNext/>
              <w:keepLines/>
              <w:spacing w:after="0" w:line="240" w:lineRule="auto"/>
            </w:pPr>
            <w:r>
              <w:rPr>
                <w:sz w:val="18"/>
              </w:rPr>
              <w:t xml:space="preserve">Uredska oprema i </w:t>
            </w:r>
            <w:r>
              <w:rPr>
                <w:sz w:val="18"/>
              </w:rPr>
              <w:t>namještaj</w:t>
            </w:r>
          </w:p>
        </w:tc>
        <w:tc>
          <w:tcPr>
            <w:tcW w:w="700" w:type="dxa"/>
            <w:tcMar>
              <w:top w:w="0" w:type="dxa"/>
              <w:bottom w:w="0" w:type="dxa"/>
            </w:tcMar>
            <w:vAlign w:val="center"/>
          </w:tcPr>
          <w:p w14:paraId="6D86E007" w14:textId="77777777" w:rsidR="007A7059" w:rsidRDefault="0002366E">
            <w:pPr>
              <w:keepNext/>
              <w:keepLines/>
              <w:spacing w:after="0" w:line="240" w:lineRule="auto"/>
            </w:pPr>
            <w:r>
              <w:rPr>
                <w:sz w:val="18"/>
              </w:rPr>
              <w:t>0221</w:t>
            </w:r>
          </w:p>
        </w:tc>
        <w:tc>
          <w:tcPr>
            <w:tcW w:w="1860" w:type="dxa"/>
            <w:tcMar>
              <w:top w:w="0" w:type="dxa"/>
              <w:bottom w:w="0" w:type="dxa"/>
            </w:tcMar>
            <w:vAlign w:val="center"/>
          </w:tcPr>
          <w:p w14:paraId="6A4D55AA" w14:textId="77777777" w:rsidR="007A7059" w:rsidRDefault="0002366E">
            <w:pPr>
              <w:keepNext/>
              <w:keepLines/>
              <w:spacing w:after="0" w:line="240" w:lineRule="auto"/>
              <w:jc w:val="right"/>
            </w:pPr>
            <w:r>
              <w:rPr>
                <w:sz w:val="18"/>
              </w:rPr>
              <w:t>33.534,30</w:t>
            </w:r>
          </w:p>
        </w:tc>
        <w:tc>
          <w:tcPr>
            <w:tcW w:w="1860" w:type="dxa"/>
            <w:tcMar>
              <w:top w:w="0" w:type="dxa"/>
              <w:bottom w:w="0" w:type="dxa"/>
            </w:tcMar>
            <w:vAlign w:val="center"/>
          </w:tcPr>
          <w:p w14:paraId="33DC54F8" w14:textId="77777777" w:rsidR="007A7059" w:rsidRDefault="0002366E">
            <w:pPr>
              <w:keepNext/>
              <w:keepLines/>
              <w:spacing w:after="0" w:line="240" w:lineRule="auto"/>
              <w:jc w:val="right"/>
            </w:pPr>
            <w:r>
              <w:rPr>
                <w:sz w:val="18"/>
              </w:rPr>
              <w:t>40.874,35</w:t>
            </w:r>
          </w:p>
        </w:tc>
        <w:tc>
          <w:tcPr>
            <w:tcW w:w="700" w:type="dxa"/>
            <w:tcMar>
              <w:top w:w="0" w:type="dxa"/>
              <w:bottom w:w="0" w:type="dxa"/>
            </w:tcMar>
            <w:vAlign w:val="center"/>
          </w:tcPr>
          <w:p w14:paraId="26B46B63" w14:textId="77777777" w:rsidR="007A7059" w:rsidRDefault="0002366E">
            <w:pPr>
              <w:keepNext/>
              <w:keepLines/>
              <w:spacing w:after="0" w:line="240" w:lineRule="auto"/>
              <w:jc w:val="right"/>
            </w:pPr>
            <w:r>
              <w:rPr>
                <w:sz w:val="18"/>
              </w:rPr>
              <w:t>121,9</w:t>
            </w:r>
          </w:p>
        </w:tc>
      </w:tr>
    </w:tbl>
    <w:p w14:paraId="7974222E" w14:textId="77777777" w:rsidR="007A7059" w:rsidRDefault="007A7059">
      <w:pPr>
        <w:spacing w:after="0"/>
      </w:pPr>
    </w:p>
    <w:p w14:paraId="77503E03" w14:textId="77777777" w:rsidR="007A7059" w:rsidRDefault="0002366E">
      <w:r>
        <w:t>Na navedenoj poziciji evidentirano je povećanje zbog nabave desktop i prijenosnih računala te uredskog namještaja.</w:t>
      </w:r>
    </w:p>
    <w:p w14:paraId="5C67EA4E" w14:textId="77777777" w:rsidR="007A7059" w:rsidRDefault="007A7059"/>
    <w:p w14:paraId="19949DDC" w14:textId="77777777" w:rsidR="007A7059" w:rsidRDefault="0002366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4EF5D1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78CD7F"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707367"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81069"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6A4564" w14:textId="77777777" w:rsidR="007A7059" w:rsidRDefault="000236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F4DE7B" w14:textId="77777777" w:rsidR="007A7059" w:rsidRDefault="000236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07BD4C" w14:textId="77777777" w:rsidR="007A7059" w:rsidRDefault="0002366E">
            <w:pPr>
              <w:keepNext/>
              <w:keepLines/>
              <w:spacing w:after="0" w:line="240" w:lineRule="auto"/>
              <w:jc w:val="center"/>
            </w:pPr>
            <w:r>
              <w:rPr>
                <w:b/>
                <w:sz w:val="18"/>
              </w:rPr>
              <w:t>Indeks (%)</w:t>
            </w:r>
          </w:p>
        </w:tc>
      </w:tr>
      <w:tr w:rsidR="007A7059" w14:paraId="7ACE93D5" w14:textId="77777777">
        <w:tblPrEx>
          <w:tblCellMar>
            <w:top w:w="0" w:type="dxa"/>
            <w:bottom w:w="0" w:type="dxa"/>
          </w:tblCellMar>
        </w:tblPrEx>
        <w:trPr>
          <w:cantSplit/>
          <w:trHeight w:val="560"/>
        </w:trPr>
        <w:tc>
          <w:tcPr>
            <w:tcW w:w="700" w:type="dxa"/>
            <w:tcMar>
              <w:top w:w="0" w:type="dxa"/>
              <w:bottom w:w="0" w:type="dxa"/>
            </w:tcMar>
            <w:vAlign w:val="center"/>
          </w:tcPr>
          <w:p w14:paraId="476C16EA" w14:textId="77777777" w:rsidR="007A7059" w:rsidRDefault="0002366E">
            <w:pPr>
              <w:keepNext/>
              <w:keepLines/>
              <w:spacing w:after="0" w:line="240" w:lineRule="auto"/>
            </w:pPr>
            <w:r>
              <w:rPr>
                <w:sz w:val="18"/>
              </w:rPr>
              <w:t>0222</w:t>
            </w:r>
          </w:p>
        </w:tc>
        <w:tc>
          <w:tcPr>
            <w:tcW w:w="3180" w:type="dxa"/>
            <w:tcMar>
              <w:top w:w="0" w:type="dxa"/>
              <w:bottom w:w="0" w:type="dxa"/>
            </w:tcMar>
            <w:vAlign w:val="center"/>
          </w:tcPr>
          <w:p w14:paraId="18B7DB4A" w14:textId="77777777" w:rsidR="007A7059" w:rsidRDefault="0002366E">
            <w:pPr>
              <w:keepNext/>
              <w:keepLines/>
              <w:spacing w:after="0" w:line="240" w:lineRule="auto"/>
            </w:pPr>
            <w:r>
              <w:rPr>
                <w:sz w:val="18"/>
              </w:rPr>
              <w:t>Komunikacijska oprema</w:t>
            </w:r>
          </w:p>
        </w:tc>
        <w:tc>
          <w:tcPr>
            <w:tcW w:w="700" w:type="dxa"/>
            <w:tcMar>
              <w:top w:w="0" w:type="dxa"/>
              <w:bottom w:w="0" w:type="dxa"/>
            </w:tcMar>
            <w:vAlign w:val="center"/>
          </w:tcPr>
          <w:p w14:paraId="606455E9" w14:textId="77777777" w:rsidR="007A7059" w:rsidRDefault="0002366E">
            <w:pPr>
              <w:keepNext/>
              <w:keepLines/>
              <w:spacing w:after="0" w:line="240" w:lineRule="auto"/>
            </w:pPr>
            <w:r>
              <w:rPr>
                <w:sz w:val="18"/>
              </w:rPr>
              <w:t>0222</w:t>
            </w:r>
          </w:p>
        </w:tc>
        <w:tc>
          <w:tcPr>
            <w:tcW w:w="1860" w:type="dxa"/>
            <w:tcMar>
              <w:top w:w="0" w:type="dxa"/>
              <w:bottom w:w="0" w:type="dxa"/>
            </w:tcMar>
            <w:vAlign w:val="center"/>
          </w:tcPr>
          <w:p w14:paraId="0440B60C" w14:textId="77777777" w:rsidR="007A7059" w:rsidRDefault="0002366E">
            <w:pPr>
              <w:keepNext/>
              <w:keepLines/>
              <w:spacing w:after="0" w:line="240" w:lineRule="auto"/>
              <w:jc w:val="right"/>
            </w:pPr>
            <w:r>
              <w:rPr>
                <w:sz w:val="18"/>
              </w:rPr>
              <w:t>5.068,39</w:t>
            </w:r>
          </w:p>
        </w:tc>
        <w:tc>
          <w:tcPr>
            <w:tcW w:w="1860" w:type="dxa"/>
            <w:tcMar>
              <w:top w:w="0" w:type="dxa"/>
              <w:bottom w:w="0" w:type="dxa"/>
            </w:tcMar>
            <w:vAlign w:val="center"/>
          </w:tcPr>
          <w:p w14:paraId="41949B23" w14:textId="77777777" w:rsidR="007A7059" w:rsidRDefault="0002366E">
            <w:pPr>
              <w:keepNext/>
              <w:keepLines/>
              <w:spacing w:after="0" w:line="240" w:lineRule="auto"/>
              <w:jc w:val="right"/>
            </w:pPr>
            <w:r>
              <w:rPr>
                <w:sz w:val="18"/>
              </w:rPr>
              <w:t>5.188,39</w:t>
            </w:r>
          </w:p>
        </w:tc>
        <w:tc>
          <w:tcPr>
            <w:tcW w:w="700" w:type="dxa"/>
            <w:tcMar>
              <w:top w:w="0" w:type="dxa"/>
              <w:bottom w:w="0" w:type="dxa"/>
            </w:tcMar>
            <w:vAlign w:val="center"/>
          </w:tcPr>
          <w:p w14:paraId="7D107111" w14:textId="77777777" w:rsidR="007A7059" w:rsidRDefault="0002366E">
            <w:pPr>
              <w:keepNext/>
              <w:keepLines/>
              <w:spacing w:after="0" w:line="240" w:lineRule="auto"/>
              <w:jc w:val="right"/>
            </w:pPr>
            <w:r>
              <w:rPr>
                <w:sz w:val="18"/>
              </w:rPr>
              <w:t>102,4</w:t>
            </w:r>
          </w:p>
        </w:tc>
      </w:tr>
    </w:tbl>
    <w:p w14:paraId="620A398E" w14:textId="77777777" w:rsidR="007A7059" w:rsidRDefault="007A7059">
      <w:pPr>
        <w:spacing w:after="0"/>
      </w:pPr>
    </w:p>
    <w:p w14:paraId="3D4EDB12" w14:textId="77777777" w:rsidR="007A7059" w:rsidRDefault="0002366E">
      <w:r>
        <w:t>Na navedenoj poziciji evidentirano je povećanje zbog nabave mobilnog uređaja za djelatnicu ureda.</w:t>
      </w:r>
    </w:p>
    <w:p w14:paraId="15371D41" w14:textId="77777777" w:rsidR="007A7059" w:rsidRDefault="007A7059"/>
    <w:p w14:paraId="7E6A06AC" w14:textId="77777777" w:rsidR="007A7059" w:rsidRDefault="0002366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68AB35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8F004D"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B61B7"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077DA"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F2E640" w14:textId="77777777" w:rsidR="007A7059" w:rsidRDefault="000236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77E910" w14:textId="77777777" w:rsidR="007A7059" w:rsidRDefault="000236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34CD0D" w14:textId="77777777" w:rsidR="007A7059" w:rsidRDefault="0002366E">
            <w:pPr>
              <w:keepNext/>
              <w:keepLines/>
              <w:spacing w:after="0" w:line="240" w:lineRule="auto"/>
              <w:jc w:val="center"/>
            </w:pPr>
            <w:r>
              <w:rPr>
                <w:b/>
                <w:sz w:val="18"/>
              </w:rPr>
              <w:t>Indeks (%)</w:t>
            </w:r>
          </w:p>
        </w:tc>
      </w:tr>
      <w:tr w:rsidR="007A7059" w14:paraId="0F422108" w14:textId="77777777">
        <w:tblPrEx>
          <w:tblCellMar>
            <w:top w:w="0" w:type="dxa"/>
            <w:bottom w:w="0" w:type="dxa"/>
          </w:tblCellMar>
        </w:tblPrEx>
        <w:trPr>
          <w:cantSplit/>
          <w:trHeight w:val="560"/>
        </w:trPr>
        <w:tc>
          <w:tcPr>
            <w:tcW w:w="700" w:type="dxa"/>
            <w:tcMar>
              <w:top w:w="0" w:type="dxa"/>
              <w:bottom w:w="0" w:type="dxa"/>
            </w:tcMar>
            <w:vAlign w:val="center"/>
          </w:tcPr>
          <w:p w14:paraId="0B201371" w14:textId="77777777" w:rsidR="007A7059" w:rsidRDefault="0002366E">
            <w:pPr>
              <w:keepNext/>
              <w:keepLines/>
              <w:spacing w:after="0" w:line="240" w:lineRule="auto"/>
            </w:pPr>
            <w:r>
              <w:rPr>
                <w:sz w:val="18"/>
              </w:rPr>
              <w:t>0262</w:t>
            </w:r>
          </w:p>
        </w:tc>
        <w:tc>
          <w:tcPr>
            <w:tcW w:w="3180" w:type="dxa"/>
            <w:tcMar>
              <w:top w:w="0" w:type="dxa"/>
              <w:bottom w:w="0" w:type="dxa"/>
            </w:tcMar>
            <w:vAlign w:val="center"/>
          </w:tcPr>
          <w:p w14:paraId="68967AFD" w14:textId="77777777" w:rsidR="007A7059" w:rsidRDefault="0002366E">
            <w:pPr>
              <w:keepNext/>
              <w:keepLines/>
              <w:spacing w:after="0" w:line="240" w:lineRule="auto"/>
            </w:pPr>
            <w:r>
              <w:rPr>
                <w:sz w:val="18"/>
              </w:rPr>
              <w:t xml:space="preserve">Ulaganja u </w:t>
            </w:r>
            <w:r>
              <w:rPr>
                <w:sz w:val="18"/>
              </w:rPr>
              <w:t>računalne programe</w:t>
            </w:r>
          </w:p>
        </w:tc>
        <w:tc>
          <w:tcPr>
            <w:tcW w:w="700" w:type="dxa"/>
            <w:tcMar>
              <w:top w:w="0" w:type="dxa"/>
              <w:bottom w:w="0" w:type="dxa"/>
            </w:tcMar>
            <w:vAlign w:val="center"/>
          </w:tcPr>
          <w:p w14:paraId="6FF92ACD" w14:textId="77777777" w:rsidR="007A7059" w:rsidRDefault="0002366E">
            <w:pPr>
              <w:keepNext/>
              <w:keepLines/>
              <w:spacing w:after="0" w:line="240" w:lineRule="auto"/>
            </w:pPr>
            <w:r>
              <w:rPr>
                <w:sz w:val="18"/>
              </w:rPr>
              <w:t>0262</w:t>
            </w:r>
          </w:p>
        </w:tc>
        <w:tc>
          <w:tcPr>
            <w:tcW w:w="1860" w:type="dxa"/>
            <w:tcMar>
              <w:top w:w="0" w:type="dxa"/>
              <w:bottom w:w="0" w:type="dxa"/>
            </w:tcMar>
            <w:vAlign w:val="center"/>
          </w:tcPr>
          <w:p w14:paraId="44EBF415" w14:textId="77777777" w:rsidR="007A7059" w:rsidRDefault="0002366E">
            <w:pPr>
              <w:keepNext/>
              <w:keepLines/>
              <w:spacing w:after="0" w:line="240" w:lineRule="auto"/>
              <w:jc w:val="right"/>
            </w:pPr>
            <w:r>
              <w:rPr>
                <w:sz w:val="18"/>
              </w:rPr>
              <w:t>43.609,25</w:t>
            </w:r>
          </w:p>
        </w:tc>
        <w:tc>
          <w:tcPr>
            <w:tcW w:w="1860" w:type="dxa"/>
            <w:tcMar>
              <w:top w:w="0" w:type="dxa"/>
              <w:bottom w:w="0" w:type="dxa"/>
            </w:tcMar>
            <w:vAlign w:val="center"/>
          </w:tcPr>
          <w:p w14:paraId="2AFF9BFA" w14:textId="77777777" w:rsidR="007A7059" w:rsidRDefault="0002366E">
            <w:pPr>
              <w:keepNext/>
              <w:keepLines/>
              <w:spacing w:after="0" w:line="240" w:lineRule="auto"/>
              <w:jc w:val="right"/>
            </w:pPr>
            <w:r>
              <w:rPr>
                <w:sz w:val="18"/>
              </w:rPr>
              <w:t>56.609,25</w:t>
            </w:r>
          </w:p>
        </w:tc>
        <w:tc>
          <w:tcPr>
            <w:tcW w:w="700" w:type="dxa"/>
            <w:tcMar>
              <w:top w:w="0" w:type="dxa"/>
              <w:bottom w:w="0" w:type="dxa"/>
            </w:tcMar>
            <w:vAlign w:val="center"/>
          </w:tcPr>
          <w:p w14:paraId="2B0F9133" w14:textId="77777777" w:rsidR="007A7059" w:rsidRDefault="0002366E">
            <w:pPr>
              <w:keepNext/>
              <w:keepLines/>
              <w:spacing w:after="0" w:line="240" w:lineRule="auto"/>
              <w:jc w:val="right"/>
            </w:pPr>
            <w:r>
              <w:rPr>
                <w:sz w:val="18"/>
              </w:rPr>
              <w:t>129,8</w:t>
            </w:r>
          </w:p>
        </w:tc>
      </w:tr>
    </w:tbl>
    <w:p w14:paraId="76F9D8AA" w14:textId="77777777" w:rsidR="007A7059" w:rsidRDefault="007A7059">
      <w:pPr>
        <w:spacing w:after="0"/>
      </w:pPr>
    </w:p>
    <w:p w14:paraId="69F9EAC4" w14:textId="77777777" w:rsidR="007A7059" w:rsidRDefault="0002366E">
      <w:pPr>
        <w:jc w:val="both"/>
      </w:pPr>
      <w:r>
        <w:t>Na navedenoj poziciji evidentirano je povećanje zbog nadogradnje aplikacije za prijavu programa i aplikacije za predaju izvještaja udruga nacionalnih manjina.</w:t>
      </w:r>
    </w:p>
    <w:p w14:paraId="33B04888" w14:textId="77777777" w:rsidR="007A7059" w:rsidRDefault="007A7059"/>
    <w:p w14:paraId="0CDB4F65" w14:textId="77777777" w:rsidR="007A7059" w:rsidRDefault="0002366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1ED8A1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817BD4"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785F51"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D5E19"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FBD58" w14:textId="77777777" w:rsidR="007A7059" w:rsidRDefault="0002366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4FD81F" w14:textId="77777777" w:rsidR="007A7059" w:rsidRDefault="0002366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23008C" w14:textId="77777777" w:rsidR="007A7059" w:rsidRDefault="0002366E">
            <w:pPr>
              <w:keepNext/>
              <w:keepLines/>
              <w:spacing w:after="0" w:line="240" w:lineRule="auto"/>
              <w:jc w:val="center"/>
            </w:pPr>
            <w:r>
              <w:rPr>
                <w:b/>
                <w:sz w:val="18"/>
              </w:rPr>
              <w:t>Indeks (%)</w:t>
            </w:r>
          </w:p>
        </w:tc>
      </w:tr>
      <w:tr w:rsidR="007A7059" w14:paraId="468AE50B" w14:textId="77777777">
        <w:tblPrEx>
          <w:tblCellMar>
            <w:top w:w="0" w:type="dxa"/>
            <w:bottom w:w="0" w:type="dxa"/>
          </w:tblCellMar>
        </w:tblPrEx>
        <w:trPr>
          <w:cantSplit/>
          <w:trHeight w:val="560"/>
        </w:trPr>
        <w:tc>
          <w:tcPr>
            <w:tcW w:w="700" w:type="dxa"/>
            <w:tcMar>
              <w:top w:w="0" w:type="dxa"/>
              <w:bottom w:w="0" w:type="dxa"/>
            </w:tcMar>
            <w:vAlign w:val="center"/>
          </w:tcPr>
          <w:p w14:paraId="77C4E082" w14:textId="77777777" w:rsidR="007A7059" w:rsidRDefault="0002366E">
            <w:pPr>
              <w:keepNext/>
              <w:keepLines/>
              <w:spacing w:after="0" w:line="240" w:lineRule="auto"/>
            </w:pPr>
            <w:r>
              <w:rPr>
                <w:sz w:val="18"/>
              </w:rPr>
              <w:t>991</w:t>
            </w:r>
          </w:p>
        </w:tc>
        <w:tc>
          <w:tcPr>
            <w:tcW w:w="3180" w:type="dxa"/>
            <w:tcMar>
              <w:top w:w="0" w:type="dxa"/>
              <w:bottom w:w="0" w:type="dxa"/>
            </w:tcMar>
            <w:vAlign w:val="center"/>
          </w:tcPr>
          <w:p w14:paraId="56E5D8A8" w14:textId="77777777" w:rsidR="007A7059" w:rsidRDefault="0002366E">
            <w:pPr>
              <w:keepNext/>
              <w:keepLines/>
              <w:spacing w:after="0" w:line="240" w:lineRule="auto"/>
            </w:pPr>
            <w:r>
              <w:rPr>
                <w:sz w:val="18"/>
              </w:rPr>
              <w:t>Izvanbilančni zapisi - aktiva (šifra 996)</w:t>
            </w:r>
          </w:p>
        </w:tc>
        <w:tc>
          <w:tcPr>
            <w:tcW w:w="700" w:type="dxa"/>
            <w:tcMar>
              <w:top w:w="0" w:type="dxa"/>
              <w:bottom w:w="0" w:type="dxa"/>
            </w:tcMar>
            <w:vAlign w:val="center"/>
          </w:tcPr>
          <w:p w14:paraId="4AB58191" w14:textId="77777777" w:rsidR="007A7059" w:rsidRDefault="0002366E">
            <w:pPr>
              <w:keepNext/>
              <w:keepLines/>
              <w:spacing w:after="0" w:line="240" w:lineRule="auto"/>
            </w:pPr>
            <w:r>
              <w:rPr>
                <w:sz w:val="18"/>
              </w:rPr>
              <w:t>991</w:t>
            </w:r>
          </w:p>
        </w:tc>
        <w:tc>
          <w:tcPr>
            <w:tcW w:w="1860" w:type="dxa"/>
            <w:tcMar>
              <w:top w:w="0" w:type="dxa"/>
              <w:bottom w:w="0" w:type="dxa"/>
            </w:tcMar>
            <w:vAlign w:val="center"/>
          </w:tcPr>
          <w:p w14:paraId="30387E07" w14:textId="77777777" w:rsidR="007A7059" w:rsidRDefault="0002366E">
            <w:pPr>
              <w:keepNext/>
              <w:keepLines/>
              <w:spacing w:after="0" w:line="240" w:lineRule="auto"/>
              <w:jc w:val="right"/>
            </w:pPr>
            <w:r>
              <w:rPr>
                <w:sz w:val="18"/>
              </w:rPr>
              <w:t>28.432.163,56</w:t>
            </w:r>
          </w:p>
        </w:tc>
        <w:tc>
          <w:tcPr>
            <w:tcW w:w="1860" w:type="dxa"/>
            <w:tcMar>
              <w:top w:w="0" w:type="dxa"/>
              <w:bottom w:w="0" w:type="dxa"/>
            </w:tcMar>
            <w:vAlign w:val="center"/>
          </w:tcPr>
          <w:p w14:paraId="0247B108" w14:textId="77777777" w:rsidR="007A7059" w:rsidRDefault="0002366E">
            <w:pPr>
              <w:keepNext/>
              <w:keepLines/>
              <w:spacing w:after="0" w:line="240" w:lineRule="auto"/>
              <w:jc w:val="right"/>
            </w:pPr>
            <w:r>
              <w:rPr>
                <w:sz w:val="18"/>
              </w:rPr>
              <w:t>41.714.163,56</w:t>
            </w:r>
          </w:p>
        </w:tc>
        <w:tc>
          <w:tcPr>
            <w:tcW w:w="700" w:type="dxa"/>
            <w:tcMar>
              <w:top w:w="0" w:type="dxa"/>
              <w:bottom w:w="0" w:type="dxa"/>
            </w:tcMar>
            <w:vAlign w:val="center"/>
          </w:tcPr>
          <w:p w14:paraId="135F3542" w14:textId="77777777" w:rsidR="007A7059" w:rsidRDefault="0002366E">
            <w:pPr>
              <w:keepNext/>
              <w:keepLines/>
              <w:spacing w:after="0" w:line="240" w:lineRule="auto"/>
              <w:jc w:val="right"/>
            </w:pPr>
            <w:r>
              <w:rPr>
                <w:sz w:val="18"/>
              </w:rPr>
              <w:t>146,7</w:t>
            </w:r>
          </w:p>
        </w:tc>
      </w:tr>
    </w:tbl>
    <w:p w14:paraId="5981AD16" w14:textId="77777777" w:rsidR="007A7059" w:rsidRDefault="007A7059">
      <w:pPr>
        <w:spacing w:after="0"/>
      </w:pPr>
    </w:p>
    <w:p w14:paraId="5EDA19E1" w14:textId="77777777" w:rsidR="007A7059" w:rsidRDefault="0002366E">
      <w:r>
        <w:t>Na pozicijama izvanbilančnih zapisa evidentirani su instrumenti osiguranja plaćanja – zadužnice za koje se vodi analitička evidencija.</w:t>
      </w:r>
    </w:p>
    <w:p w14:paraId="701FB45D" w14:textId="77777777" w:rsidR="007A7059" w:rsidRDefault="007A7059"/>
    <w:p w14:paraId="0B5735A5" w14:textId="77777777" w:rsidR="007A7059" w:rsidRDefault="0002366E">
      <w:pPr>
        <w:keepNext/>
        <w:spacing w:line="240" w:lineRule="auto"/>
        <w:jc w:val="center"/>
      </w:pPr>
      <w:r>
        <w:rPr>
          <w:b/>
          <w:sz w:val="28"/>
        </w:rPr>
        <w:t>Promjene u vrijednosti i obujmu imovine i obveza</w:t>
      </w:r>
    </w:p>
    <w:p w14:paraId="2BB1B71C" w14:textId="77777777" w:rsidR="007A7059" w:rsidRDefault="0002366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A7059" w14:paraId="5E61D8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CA818A"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D87935"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E9336"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5257DC" w14:textId="77777777" w:rsidR="007A7059" w:rsidRDefault="0002366E">
            <w:pPr>
              <w:keepNext/>
              <w:keepLines/>
              <w:spacing w:after="0" w:line="240" w:lineRule="auto"/>
              <w:jc w:val="center"/>
            </w:pPr>
            <w:r>
              <w:rPr>
                <w:b/>
                <w:sz w:val="18"/>
              </w:rPr>
              <w:t xml:space="preserve">Iznos </w:t>
            </w:r>
            <w:r>
              <w:rPr>
                <w:b/>
                <w:sz w:val="18"/>
              </w:rPr>
              <w:t>povećanja</w:t>
            </w:r>
          </w:p>
        </w:tc>
        <w:tc>
          <w:tcPr>
            <w:tcW w:w="1860" w:type="dxa"/>
            <w:shd w:val="clear" w:color="auto" w:fill="E7F0F9"/>
            <w:tcMar>
              <w:top w:w="0" w:type="dxa"/>
              <w:bottom w:w="0" w:type="dxa"/>
            </w:tcMar>
            <w:vAlign w:val="center"/>
          </w:tcPr>
          <w:p w14:paraId="53016A36" w14:textId="77777777" w:rsidR="007A7059" w:rsidRDefault="0002366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8548AE8" w14:textId="77777777" w:rsidR="007A7059" w:rsidRDefault="0002366E">
            <w:pPr>
              <w:keepNext/>
              <w:keepLines/>
              <w:spacing w:after="0" w:line="240" w:lineRule="auto"/>
              <w:jc w:val="center"/>
            </w:pPr>
            <w:r>
              <w:rPr>
                <w:b/>
                <w:sz w:val="18"/>
              </w:rPr>
              <w:t>Indeks (%)</w:t>
            </w:r>
          </w:p>
        </w:tc>
      </w:tr>
      <w:tr w:rsidR="007A7059" w14:paraId="735B482D" w14:textId="77777777">
        <w:tblPrEx>
          <w:tblCellMar>
            <w:top w:w="0" w:type="dxa"/>
            <w:bottom w:w="0" w:type="dxa"/>
          </w:tblCellMar>
        </w:tblPrEx>
        <w:trPr>
          <w:cantSplit/>
          <w:trHeight w:val="560"/>
        </w:trPr>
        <w:tc>
          <w:tcPr>
            <w:tcW w:w="700" w:type="dxa"/>
            <w:tcMar>
              <w:top w:w="0" w:type="dxa"/>
              <w:bottom w:w="0" w:type="dxa"/>
            </w:tcMar>
            <w:vAlign w:val="center"/>
          </w:tcPr>
          <w:p w14:paraId="6AC30C96" w14:textId="77777777" w:rsidR="007A7059" w:rsidRDefault="007A7059">
            <w:pPr>
              <w:keepNext/>
              <w:keepLines/>
              <w:spacing w:after="0" w:line="240" w:lineRule="auto"/>
            </w:pPr>
          </w:p>
        </w:tc>
        <w:tc>
          <w:tcPr>
            <w:tcW w:w="3180" w:type="dxa"/>
            <w:tcMar>
              <w:top w:w="0" w:type="dxa"/>
              <w:bottom w:w="0" w:type="dxa"/>
            </w:tcMar>
            <w:vAlign w:val="center"/>
          </w:tcPr>
          <w:p w14:paraId="57C6D439" w14:textId="77777777" w:rsidR="007A7059" w:rsidRDefault="0002366E">
            <w:pPr>
              <w:keepNext/>
              <w:keepLines/>
              <w:spacing w:after="0" w:line="240" w:lineRule="auto"/>
            </w:pPr>
            <w:r>
              <w:rPr>
                <w:sz w:val="18"/>
              </w:rPr>
              <w:t>Proizvedena dugotrajna imovina</w:t>
            </w:r>
          </w:p>
        </w:tc>
        <w:tc>
          <w:tcPr>
            <w:tcW w:w="700" w:type="dxa"/>
            <w:tcMar>
              <w:top w:w="0" w:type="dxa"/>
              <w:bottom w:w="0" w:type="dxa"/>
            </w:tcMar>
            <w:vAlign w:val="center"/>
          </w:tcPr>
          <w:p w14:paraId="01C8609C" w14:textId="77777777" w:rsidR="007A7059" w:rsidRDefault="0002366E">
            <w:pPr>
              <w:keepNext/>
              <w:keepLines/>
              <w:spacing w:after="0" w:line="240" w:lineRule="auto"/>
            </w:pPr>
            <w:r>
              <w:rPr>
                <w:sz w:val="18"/>
              </w:rPr>
              <w:t>P003</w:t>
            </w:r>
          </w:p>
        </w:tc>
        <w:tc>
          <w:tcPr>
            <w:tcW w:w="1860" w:type="dxa"/>
            <w:tcMar>
              <w:top w:w="0" w:type="dxa"/>
              <w:bottom w:w="0" w:type="dxa"/>
            </w:tcMar>
            <w:vAlign w:val="center"/>
          </w:tcPr>
          <w:p w14:paraId="7F2EE23C" w14:textId="77777777" w:rsidR="007A7059" w:rsidRDefault="0002366E">
            <w:pPr>
              <w:keepNext/>
              <w:keepLines/>
              <w:spacing w:after="0" w:line="240" w:lineRule="auto"/>
              <w:jc w:val="right"/>
            </w:pPr>
            <w:r>
              <w:rPr>
                <w:sz w:val="18"/>
              </w:rPr>
              <w:t>0,00</w:t>
            </w:r>
          </w:p>
        </w:tc>
        <w:tc>
          <w:tcPr>
            <w:tcW w:w="1860" w:type="dxa"/>
            <w:tcMar>
              <w:top w:w="0" w:type="dxa"/>
              <w:bottom w:w="0" w:type="dxa"/>
            </w:tcMar>
            <w:vAlign w:val="center"/>
          </w:tcPr>
          <w:p w14:paraId="44AA2663" w14:textId="77777777" w:rsidR="007A7059" w:rsidRDefault="0002366E">
            <w:pPr>
              <w:keepNext/>
              <w:keepLines/>
              <w:spacing w:after="0" w:line="240" w:lineRule="auto"/>
              <w:jc w:val="right"/>
            </w:pPr>
            <w:r>
              <w:rPr>
                <w:sz w:val="18"/>
              </w:rPr>
              <w:t>7.145,15</w:t>
            </w:r>
          </w:p>
        </w:tc>
        <w:tc>
          <w:tcPr>
            <w:tcW w:w="700" w:type="dxa"/>
            <w:tcMar>
              <w:top w:w="0" w:type="dxa"/>
              <w:bottom w:w="0" w:type="dxa"/>
            </w:tcMar>
            <w:vAlign w:val="center"/>
          </w:tcPr>
          <w:p w14:paraId="4E8F87D8" w14:textId="77777777" w:rsidR="007A7059" w:rsidRDefault="0002366E">
            <w:pPr>
              <w:keepNext/>
              <w:keepLines/>
              <w:spacing w:after="0" w:line="240" w:lineRule="auto"/>
              <w:jc w:val="right"/>
            </w:pPr>
            <w:r>
              <w:rPr>
                <w:sz w:val="18"/>
              </w:rPr>
              <w:t>-</w:t>
            </w:r>
          </w:p>
        </w:tc>
      </w:tr>
    </w:tbl>
    <w:p w14:paraId="0FECD6F8" w14:textId="77777777" w:rsidR="007A7059" w:rsidRDefault="007A7059">
      <w:pPr>
        <w:spacing w:after="0"/>
      </w:pPr>
    </w:p>
    <w:p w14:paraId="0BFF9BDF" w14:textId="77777777" w:rsidR="007A7059" w:rsidRDefault="0002366E">
      <w:pPr>
        <w:jc w:val="both"/>
      </w:pPr>
      <w:r>
        <w:t>Do smanjenja dolazi radi ispravka vrijednosti proizvedene dugotrajne imovine koji se provodi na dan 31.12.2025. godine i rashodovanja iste i sitnog inventara uz prethodnu suglasnost čelnika tijela.</w:t>
      </w:r>
    </w:p>
    <w:p w14:paraId="680B8131" w14:textId="77777777" w:rsidR="007A7059" w:rsidRDefault="007A7059"/>
    <w:p w14:paraId="1C682412" w14:textId="77777777" w:rsidR="007A7059" w:rsidRDefault="0002366E">
      <w:pPr>
        <w:keepNext/>
        <w:spacing w:line="240" w:lineRule="auto"/>
        <w:jc w:val="center"/>
      </w:pPr>
      <w:r>
        <w:rPr>
          <w:b/>
          <w:sz w:val="28"/>
        </w:rPr>
        <w:t>Izvještaj o obvezama</w:t>
      </w:r>
    </w:p>
    <w:p w14:paraId="623C9643" w14:textId="77777777" w:rsidR="007A7059" w:rsidRDefault="0002366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A7059" w14:paraId="3C812C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5D6C5E" w14:textId="77777777" w:rsidR="007A7059" w:rsidRDefault="0002366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133ECC" w14:textId="77777777" w:rsidR="007A7059" w:rsidRDefault="0002366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CDA20" w14:textId="77777777" w:rsidR="007A7059" w:rsidRDefault="0002366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28B214" w14:textId="77777777" w:rsidR="007A7059" w:rsidRDefault="0002366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446270" w14:textId="77777777" w:rsidR="007A7059" w:rsidRDefault="0002366E">
            <w:pPr>
              <w:keepNext/>
              <w:keepLines/>
              <w:spacing w:after="0" w:line="240" w:lineRule="auto"/>
              <w:jc w:val="center"/>
            </w:pPr>
            <w:r>
              <w:rPr>
                <w:b/>
                <w:sz w:val="18"/>
              </w:rPr>
              <w:t>Indeks (%)</w:t>
            </w:r>
          </w:p>
        </w:tc>
      </w:tr>
      <w:tr w:rsidR="007A7059" w14:paraId="1FD1D827" w14:textId="77777777">
        <w:tblPrEx>
          <w:tblCellMar>
            <w:top w:w="0" w:type="dxa"/>
            <w:bottom w:w="0" w:type="dxa"/>
          </w:tblCellMar>
        </w:tblPrEx>
        <w:trPr>
          <w:cantSplit/>
          <w:trHeight w:val="560"/>
        </w:trPr>
        <w:tc>
          <w:tcPr>
            <w:tcW w:w="700" w:type="dxa"/>
            <w:tcMar>
              <w:top w:w="0" w:type="dxa"/>
              <w:bottom w:w="0" w:type="dxa"/>
            </w:tcMar>
            <w:vAlign w:val="center"/>
          </w:tcPr>
          <w:p w14:paraId="42A313BE" w14:textId="77777777" w:rsidR="007A7059" w:rsidRDefault="007A7059">
            <w:pPr>
              <w:keepNext/>
              <w:keepLines/>
              <w:spacing w:after="0" w:line="240" w:lineRule="auto"/>
            </w:pPr>
          </w:p>
        </w:tc>
        <w:tc>
          <w:tcPr>
            <w:tcW w:w="3180" w:type="dxa"/>
            <w:tcMar>
              <w:top w:w="0" w:type="dxa"/>
              <w:bottom w:w="0" w:type="dxa"/>
            </w:tcMar>
            <w:vAlign w:val="center"/>
          </w:tcPr>
          <w:p w14:paraId="05394ABA" w14:textId="77777777" w:rsidR="007A7059" w:rsidRDefault="0002366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F467DD" w14:textId="77777777" w:rsidR="007A7059" w:rsidRDefault="0002366E">
            <w:pPr>
              <w:keepNext/>
              <w:keepLines/>
              <w:spacing w:after="0" w:line="240" w:lineRule="auto"/>
            </w:pPr>
            <w:r>
              <w:rPr>
                <w:sz w:val="18"/>
              </w:rPr>
              <w:t>V007</w:t>
            </w:r>
          </w:p>
        </w:tc>
        <w:tc>
          <w:tcPr>
            <w:tcW w:w="1860" w:type="dxa"/>
            <w:tcMar>
              <w:top w:w="0" w:type="dxa"/>
              <w:bottom w:w="0" w:type="dxa"/>
            </w:tcMar>
            <w:vAlign w:val="center"/>
          </w:tcPr>
          <w:p w14:paraId="184135CC" w14:textId="77777777" w:rsidR="007A7059" w:rsidRDefault="0002366E">
            <w:pPr>
              <w:keepNext/>
              <w:keepLines/>
              <w:spacing w:after="0" w:line="240" w:lineRule="auto"/>
              <w:jc w:val="right"/>
            </w:pPr>
            <w:r>
              <w:rPr>
                <w:sz w:val="18"/>
              </w:rPr>
              <w:t>0,00</w:t>
            </w:r>
          </w:p>
        </w:tc>
        <w:tc>
          <w:tcPr>
            <w:tcW w:w="700" w:type="dxa"/>
            <w:tcMar>
              <w:top w:w="0" w:type="dxa"/>
              <w:bottom w:w="0" w:type="dxa"/>
            </w:tcMar>
            <w:vAlign w:val="center"/>
          </w:tcPr>
          <w:p w14:paraId="18B9828B" w14:textId="77777777" w:rsidR="007A7059" w:rsidRDefault="0002366E">
            <w:pPr>
              <w:keepNext/>
              <w:keepLines/>
              <w:spacing w:after="0" w:line="240" w:lineRule="auto"/>
              <w:jc w:val="right"/>
            </w:pPr>
            <w:r>
              <w:rPr>
                <w:sz w:val="18"/>
              </w:rPr>
              <w:t>-</w:t>
            </w:r>
          </w:p>
        </w:tc>
      </w:tr>
    </w:tbl>
    <w:p w14:paraId="505E18D9" w14:textId="77777777" w:rsidR="007A7059" w:rsidRDefault="007A7059">
      <w:pPr>
        <w:spacing w:after="0"/>
      </w:pPr>
    </w:p>
    <w:p w14:paraId="44EC1E04" w14:textId="77777777" w:rsidR="007A7059" w:rsidRDefault="0002366E">
      <w:pPr>
        <w:jc w:val="both"/>
      </w:pPr>
      <w:r>
        <w:t>Stručna služba savjeta za nacionalne manjine nema dospjelih obveza na kraju izvještajnog razdoblja.</w:t>
      </w:r>
    </w:p>
    <w:p w14:paraId="3148497C" w14:textId="77777777" w:rsidR="007A7059" w:rsidRDefault="007A7059"/>
    <w:sectPr w:rsidR="007A7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59"/>
    <w:rsid w:val="0002366E"/>
    <w:rsid w:val="00595766"/>
    <w:rsid w:val="007A70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7748"/>
  <w15:docId w15:val="{1D4D30AD-B79D-4F68-802A-77357138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2612</Words>
  <Characters>14891</Characters>
  <Application>Microsoft Office Word</Application>
  <DocSecurity>0</DocSecurity>
  <Lines>124</Lines>
  <Paragraphs>34</Paragraphs>
  <ScaleCrop>false</ScaleCrop>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Čiček</dc:creator>
  <cp:lastModifiedBy>Josipa Čiček</cp:lastModifiedBy>
  <cp:revision>2</cp:revision>
  <dcterms:created xsi:type="dcterms:W3CDTF">2026-02-06T09:01:00Z</dcterms:created>
  <dcterms:modified xsi:type="dcterms:W3CDTF">2026-02-06T09:01:00Z</dcterms:modified>
</cp:coreProperties>
</file>